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70E" w:rsidRDefault="00A5170E" w:rsidP="00A5170E">
      <w:pPr>
        <w:spacing w:after="0" w:line="240" w:lineRule="auto"/>
        <w:jc w:val="both"/>
        <w:rPr>
          <w:b/>
          <w:szCs w:val="24"/>
        </w:rPr>
      </w:pPr>
      <w:bookmarkStart w:id="0" w:name="_GoBack"/>
      <w:bookmarkEnd w:id="0"/>
      <w:r>
        <w:rPr>
          <w:b/>
          <w:szCs w:val="24"/>
        </w:rPr>
        <w:t xml:space="preserve"> </w:t>
      </w:r>
    </w:p>
    <w:p w:rsidR="00A5170E" w:rsidRDefault="00A5170E" w:rsidP="00A5170E">
      <w:pPr>
        <w:spacing w:after="0" w:line="240" w:lineRule="auto"/>
        <w:jc w:val="both"/>
        <w:rPr>
          <w:b/>
          <w:szCs w:val="24"/>
        </w:rPr>
      </w:pPr>
    </w:p>
    <w:p w:rsidR="00A5170E" w:rsidRDefault="00A5170E" w:rsidP="00A5170E">
      <w:pPr>
        <w:spacing w:after="0" w:line="240" w:lineRule="auto"/>
        <w:jc w:val="both"/>
        <w:rPr>
          <w:b/>
          <w:szCs w:val="24"/>
        </w:rPr>
      </w:pPr>
      <w:r>
        <w:rPr>
          <w:b/>
          <w:szCs w:val="24"/>
        </w:rPr>
        <w:t xml:space="preserve">SPECIALŪS   REIKALAVIMAI </w:t>
      </w:r>
    </w:p>
    <w:p w:rsidR="00A5170E" w:rsidRDefault="00A5170E" w:rsidP="00A5170E">
      <w:pPr>
        <w:spacing w:after="0" w:line="240" w:lineRule="auto"/>
        <w:jc w:val="both"/>
        <w:rPr>
          <w:b/>
          <w:szCs w:val="24"/>
        </w:rPr>
      </w:pPr>
    </w:p>
    <w:p w:rsidR="00A5170E" w:rsidRPr="00A5170E" w:rsidRDefault="00A5170E" w:rsidP="00A5170E">
      <w:pPr>
        <w:pStyle w:val="Sraopastraipa"/>
        <w:numPr>
          <w:ilvl w:val="3"/>
          <w:numId w:val="1"/>
        </w:numPr>
        <w:spacing w:after="0" w:line="240" w:lineRule="auto"/>
        <w:ind w:left="284" w:hanging="284"/>
        <w:jc w:val="both"/>
        <w:rPr>
          <w:szCs w:val="24"/>
        </w:rPr>
      </w:pPr>
      <w:r w:rsidRPr="00A5170E">
        <w:rPr>
          <w:szCs w:val="24"/>
        </w:rPr>
        <w:t>Žinoti muziejaus, kuriame dirba, struktūrą, veiklos sritis, darbo organizavimo tvarką, darbuotojų pavardes, adresus, telefonus, elektroninius paštus.</w:t>
      </w:r>
    </w:p>
    <w:p w:rsidR="00A5170E" w:rsidRDefault="00A5170E" w:rsidP="00A5170E">
      <w:pPr>
        <w:pStyle w:val="Sraopastraipa"/>
        <w:numPr>
          <w:ilvl w:val="3"/>
          <w:numId w:val="1"/>
        </w:numPr>
        <w:tabs>
          <w:tab w:val="left" w:pos="284"/>
          <w:tab w:val="left" w:pos="1276"/>
        </w:tabs>
        <w:spacing w:after="0" w:line="360" w:lineRule="auto"/>
        <w:ind w:hanging="2803"/>
        <w:jc w:val="both"/>
        <w:rPr>
          <w:szCs w:val="24"/>
        </w:rPr>
      </w:pPr>
      <w:r w:rsidRPr="00A5170E">
        <w:rPr>
          <w:szCs w:val="24"/>
        </w:rPr>
        <w:t>Žinoti pagrindinius bendravimo ir bendradarbiavimo principus bei etikos normas.</w:t>
      </w:r>
    </w:p>
    <w:p w:rsidR="00A5170E" w:rsidRDefault="00A5170E" w:rsidP="00A5170E">
      <w:pPr>
        <w:pStyle w:val="Sraopastraipa"/>
        <w:numPr>
          <w:ilvl w:val="3"/>
          <w:numId w:val="1"/>
        </w:numPr>
        <w:tabs>
          <w:tab w:val="left" w:pos="284"/>
          <w:tab w:val="left" w:pos="1276"/>
        </w:tabs>
        <w:spacing w:after="0" w:line="360" w:lineRule="auto"/>
        <w:ind w:hanging="2803"/>
        <w:jc w:val="both"/>
        <w:rPr>
          <w:szCs w:val="24"/>
        </w:rPr>
      </w:pPr>
      <w:r w:rsidRPr="00A5170E">
        <w:rPr>
          <w:szCs w:val="24"/>
        </w:rPr>
        <w:t>Privalo gebėti sistemingai analizuoti gautą informaciją.</w:t>
      </w:r>
    </w:p>
    <w:p w:rsidR="00A5170E" w:rsidRPr="00A5170E" w:rsidRDefault="00A5170E" w:rsidP="00A5170E">
      <w:pPr>
        <w:pStyle w:val="Sraopastraipa"/>
        <w:numPr>
          <w:ilvl w:val="3"/>
          <w:numId w:val="1"/>
        </w:numPr>
        <w:tabs>
          <w:tab w:val="left" w:pos="284"/>
          <w:tab w:val="left" w:pos="1276"/>
        </w:tabs>
        <w:spacing w:after="0" w:line="360" w:lineRule="auto"/>
        <w:ind w:hanging="2803"/>
        <w:jc w:val="both"/>
        <w:rPr>
          <w:szCs w:val="24"/>
        </w:rPr>
      </w:pPr>
      <w:proofErr w:type="spellStart"/>
      <w:r w:rsidRPr="00A5170E">
        <w:rPr>
          <w:rFonts w:eastAsia="Times New Roman"/>
          <w:szCs w:val="24"/>
          <w:lang w:val="en-GB"/>
        </w:rPr>
        <w:t>Ekspozicijų</w:t>
      </w:r>
      <w:proofErr w:type="spellEnd"/>
      <w:r w:rsidRPr="00A5170E">
        <w:rPr>
          <w:rFonts w:eastAsia="Times New Roman"/>
          <w:szCs w:val="24"/>
          <w:lang w:val="en-GB"/>
        </w:rPr>
        <w:t xml:space="preserve"> </w:t>
      </w:r>
      <w:proofErr w:type="spellStart"/>
      <w:r w:rsidRPr="00A5170E">
        <w:rPr>
          <w:rFonts w:eastAsia="Times New Roman"/>
          <w:szCs w:val="24"/>
          <w:lang w:val="en-GB"/>
        </w:rPr>
        <w:t>prižiūrėtojas</w:t>
      </w:r>
      <w:proofErr w:type="spellEnd"/>
      <w:r w:rsidRPr="00A5170E">
        <w:rPr>
          <w:rFonts w:eastAsia="Times New Roman"/>
          <w:szCs w:val="24"/>
          <w:lang w:val="en-GB"/>
        </w:rPr>
        <w:t xml:space="preserve">  </w:t>
      </w:r>
      <w:proofErr w:type="spellStart"/>
      <w:r w:rsidRPr="00A5170E">
        <w:rPr>
          <w:rFonts w:eastAsia="Times New Roman"/>
          <w:szCs w:val="24"/>
          <w:lang w:val="en-GB"/>
        </w:rPr>
        <w:t>privalo</w:t>
      </w:r>
      <w:proofErr w:type="spellEnd"/>
      <w:r w:rsidRPr="00A5170E">
        <w:rPr>
          <w:rFonts w:eastAsia="Times New Roman"/>
          <w:szCs w:val="24"/>
          <w:lang w:val="en-GB"/>
        </w:rPr>
        <w:t xml:space="preserve">  </w:t>
      </w:r>
      <w:proofErr w:type="spellStart"/>
      <w:r w:rsidRPr="00A5170E">
        <w:rPr>
          <w:rFonts w:eastAsia="Times New Roman"/>
          <w:szCs w:val="24"/>
          <w:lang w:val="en-GB"/>
        </w:rPr>
        <w:t>žinoti</w:t>
      </w:r>
      <w:proofErr w:type="spellEnd"/>
      <w:r w:rsidRPr="00A5170E">
        <w:rPr>
          <w:rFonts w:eastAsia="Times New Roman"/>
          <w:szCs w:val="24"/>
          <w:lang w:val="en-GB"/>
        </w:rPr>
        <w:t xml:space="preserve"> </w:t>
      </w:r>
      <w:proofErr w:type="spellStart"/>
      <w:r w:rsidRPr="00A5170E">
        <w:rPr>
          <w:rFonts w:eastAsia="Times New Roman"/>
          <w:szCs w:val="24"/>
          <w:lang w:val="en-GB"/>
        </w:rPr>
        <w:t>ir</w:t>
      </w:r>
      <w:proofErr w:type="spellEnd"/>
      <w:r w:rsidRPr="00A5170E">
        <w:rPr>
          <w:rFonts w:eastAsia="Times New Roman"/>
          <w:szCs w:val="24"/>
          <w:lang w:val="en-GB"/>
        </w:rPr>
        <w:t xml:space="preserve"> </w:t>
      </w:r>
      <w:proofErr w:type="spellStart"/>
      <w:r w:rsidRPr="00A5170E">
        <w:rPr>
          <w:rFonts w:eastAsia="Times New Roman"/>
          <w:szCs w:val="24"/>
          <w:lang w:val="en-GB"/>
        </w:rPr>
        <w:t>mokėti</w:t>
      </w:r>
      <w:proofErr w:type="spellEnd"/>
      <w:r w:rsidRPr="00A5170E">
        <w:rPr>
          <w:rFonts w:eastAsia="Times New Roman"/>
          <w:szCs w:val="24"/>
          <w:lang w:val="en-GB"/>
        </w:rPr>
        <w:t xml:space="preserve">: </w:t>
      </w:r>
    </w:p>
    <w:p w:rsidR="00A5170E" w:rsidRDefault="00A5170E" w:rsidP="00A5170E">
      <w:pPr>
        <w:spacing w:after="0" w:line="360" w:lineRule="auto"/>
        <w:rPr>
          <w:rFonts w:eastAsia="Times New Roman"/>
          <w:szCs w:val="24"/>
          <w:lang w:val="en-GB"/>
        </w:rPr>
      </w:pPr>
      <w:r>
        <w:rPr>
          <w:rFonts w:eastAsia="Times New Roman"/>
          <w:szCs w:val="24"/>
          <w:lang w:val="en-GB"/>
        </w:rPr>
        <w:t xml:space="preserve">4.1. </w:t>
      </w:r>
      <w:proofErr w:type="spellStart"/>
      <w:r>
        <w:rPr>
          <w:rFonts w:eastAsia="Times New Roman"/>
          <w:szCs w:val="24"/>
          <w:lang w:val="en-GB"/>
        </w:rPr>
        <w:t>elektrinių</w:t>
      </w:r>
      <w:proofErr w:type="spellEnd"/>
      <w:r>
        <w:rPr>
          <w:rFonts w:eastAsia="Times New Roman"/>
          <w:szCs w:val="24"/>
          <w:lang w:val="en-GB"/>
        </w:rPr>
        <w:t xml:space="preserve"> </w:t>
      </w:r>
      <w:proofErr w:type="spellStart"/>
      <w:r>
        <w:rPr>
          <w:rFonts w:eastAsia="Times New Roman"/>
          <w:szCs w:val="24"/>
          <w:lang w:val="en-GB"/>
        </w:rPr>
        <w:t>prietaisų</w:t>
      </w:r>
      <w:proofErr w:type="spellEnd"/>
      <w:r>
        <w:rPr>
          <w:rFonts w:eastAsia="Times New Roman"/>
          <w:szCs w:val="24"/>
          <w:lang w:val="en-GB"/>
        </w:rPr>
        <w:t xml:space="preserve"> </w:t>
      </w:r>
      <w:proofErr w:type="spellStart"/>
      <w:r>
        <w:rPr>
          <w:rFonts w:eastAsia="Times New Roman"/>
          <w:szCs w:val="24"/>
          <w:lang w:val="en-GB"/>
        </w:rPr>
        <w:t>veikimo</w:t>
      </w:r>
      <w:proofErr w:type="spellEnd"/>
      <w:r>
        <w:rPr>
          <w:rFonts w:eastAsia="Times New Roman"/>
          <w:szCs w:val="24"/>
          <w:lang w:val="en-GB"/>
        </w:rPr>
        <w:t xml:space="preserve"> </w:t>
      </w:r>
      <w:proofErr w:type="spellStart"/>
      <w:r>
        <w:rPr>
          <w:rFonts w:eastAsia="Times New Roman"/>
          <w:szCs w:val="24"/>
          <w:lang w:val="en-GB"/>
        </w:rPr>
        <w:t>principus</w:t>
      </w:r>
      <w:proofErr w:type="spellEnd"/>
      <w:r>
        <w:rPr>
          <w:rFonts w:eastAsia="Times New Roman"/>
          <w:szCs w:val="24"/>
          <w:lang w:val="en-GB"/>
        </w:rPr>
        <w:t xml:space="preserve"> </w:t>
      </w:r>
      <w:proofErr w:type="spellStart"/>
      <w:r>
        <w:rPr>
          <w:rFonts w:eastAsia="Times New Roman"/>
          <w:szCs w:val="24"/>
          <w:lang w:val="en-GB"/>
        </w:rPr>
        <w:t>ir</w:t>
      </w:r>
      <w:proofErr w:type="spellEnd"/>
      <w:r>
        <w:rPr>
          <w:rFonts w:eastAsia="Times New Roman"/>
          <w:szCs w:val="24"/>
          <w:lang w:val="en-GB"/>
        </w:rPr>
        <w:t xml:space="preserve"> </w:t>
      </w:r>
      <w:proofErr w:type="spellStart"/>
      <w:r>
        <w:rPr>
          <w:rFonts w:eastAsia="Times New Roman"/>
          <w:szCs w:val="24"/>
          <w:lang w:val="en-GB"/>
        </w:rPr>
        <w:t>naudojimo</w:t>
      </w:r>
      <w:proofErr w:type="spellEnd"/>
      <w:r>
        <w:rPr>
          <w:rFonts w:eastAsia="Times New Roman"/>
          <w:szCs w:val="24"/>
          <w:lang w:val="en-GB"/>
        </w:rPr>
        <w:t xml:space="preserve"> </w:t>
      </w:r>
      <w:proofErr w:type="spellStart"/>
      <w:r>
        <w:rPr>
          <w:rFonts w:eastAsia="Times New Roman"/>
          <w:szCs w:val="24"/>
          <w:lang w:val="en-GB"/>
        </w:rPr>
        <w:t>tvarką</w:t>
      </w:r>
      <w:proofErr w:type="spellEnd"/>
      <w:r>
        <w:rPr>
          <w:rFonts w:eastAsia="Times New Roman"/>
          <w:szCs w:val="24"/>
          <w:lang w:val="en-GB"/>
        </w:rPr>
        <w:t xml:space="preserve">; </w:t>
      </w:r>
    </w:p>
    <w:p w:rsidR="00A5170E" w:rsidRDefault="00A5170E" w:rsidP="00A5170E">
      <w:pPr>
        <w:spacing w:after="0" w:line="360" w:lineRule="auto"/>
        <w:rPr>
          <w:rFonts w:eastAsia="Times New Roman"/>
          <w:szCs w:val="24"/>
          <w:lang w:val="en-GB"/>
        </w:rPr>
      </w:pPr>
      <w:r>
        <w:rPr>
          <w:rFonts w:eastAsia="Times New Roman"/>
          <w:szCs w:val="24"/>
          <w:lang w:val="en-GB"/>
        </w:rPr>
        <w:t xml:space="preserve">4.2. </w:t>
      </w:r>
      <w:proofErr w:type="spellStart"/>
      <w:r>
        <w:rPr>
          <w:rFonts w:eastAsia="Times New Roman"/>
          <w:szCs w:val="24"/>
          <w:lang w:val="en-GB"/>
        </w:rPr>
        <w:t>elektros</w:t>
      </w:r>
      <w:proofErr w:type="spellEnd"/>
      <w:r>
        <w:rPr>
          <w:rFonts w:eastAsia="Times New Roman"/>
          <w:szCs w:val="24"/>
          <w:lang w:val="en-GB"/>
        </w:rPr>
        <w:t xml:space="preserve"> </w:t>
      </w:r>
      <w:proofErr w:type="spellStart"/>
      <w:r>
        <w:rPr>
          <w:rFonts w:eastAsia="Times New Roman"/>
          <w:szCs w:val="24"/>
          <w:lang w:val="en-GB"/>
        </w:rPr>
        <w:t>saugos</w:t>
      </w:r>
      <w:proofErr w:type="spellEnd"/>
      <w:r>
        <w:rPr>
          <w:rFonts w:eastAsia="Times New Roman"/>
          <w:szCs w:val="24"/>
          <w:lang w:val="en-GB"/>
        </w:rPr>
        <w:t xml:space="preserve"> </w:t>
      </w:r>
      <w:proofErr w:type="spellStart"/>
      <w:r>
        <w:rPr>
          <w:rFonts w:eastAsia="Times New Roman"/>
          <w:szCs w:val="24"/>
          <w:lang w:val="en-GB"/>
        </w:rPr>
        <w:t>pagrindus</w:t>
      </w:r>
      <w:proofErr w:type="spellEnd"/>
      <w:r>
        <w:rPr>
          <w:rFonts w:eastAsia="Times New Roman"/>
          <w:szCs w:val="24"/>
          <w:lang w:val="en-GB"/>
        </w:rPr>
        <w:t xml:space="preserve">; </w:t>
      </w:r>
    </w:p>
    <w:p w:rsidR="00A5170E" w:rsidRDefault="00A5170E" w:rsidP="00A5170E">
      <w:pPr>
        <w:spacing w:after="0" w:line="360" w:lineRule="auto"/>
        <w:rPr>
          <w:rFonts w:eastAsia="Times New Roman"/>
          <w:szCs w:val="24"/>
          <w:lang w:val="en-GB"/>
        </w:rPr>
      </w:pPr>
      <w:r>
        <w:rPr>
          <w:rFonts w:eastAsia="Times New Roman"/>
          <w:szCs w:val="24"/>
          <w:lang w:val="en-GB"/>
        </w:rPr>
        <w:t xml:space="preserve">4.3. </w:t>
      </w:r>
      <w:proofErr w:type="spellStart"/>
      <w:r>
        <w:rPr>
          <w:rFonts w:eastAsia="Times New Roman"/>
          <w:szCs w:val="24"/>
          <w:lang w:val="en-GB"/>
        </w:rPr>
        <w:t>saugos</w:t>
      </w:r>
      <w:proofErr w:type="spellEnd"/>
      <w:r>
        <w:rPr>
          <w:rFonts w:eastAsia="Times New Roman"/>
          <w:szCs w:val="24"/>
          <w:lang w:val="en-GB"/>
        </w:rPr>
        <w:t xml:space="preserve"> </w:t>
      </w:r>
      <w:proofErr w:type="spellStart"/>
      <w:r>
        <w:rPr>
          <w:rFonts w:eastAsia="Times New Roman"/>
          <w:szCs w:val="24"/>
          <w:lang w:val="en-GB"/>
        </w:rPr>
        <w:t>ir</w:t>
      </w:r>
      <w:proofErr w:type="spellEnd"/>
      <w:r>
        <w:rPr>
          <w:rFonts w:eastAsia="Times New Roman"/>
          <w:szCs w:val="24"/>
          <w:lang w:val="en-GB"/>
        </w:rPr>
        <w:t xml:space="preserve"> </w:t>
      </w:r>
      <w:proofErr w:type="spellStart"/>
      <w:r>
        <w:rPr>
          <w:rFonts w:eastAsia="Times New Roman"/>
          <w:szCs w:val="24"/>
          <w:lang w:val="en-GB"/>
        </w:rPr>
        <w:t>sveikatos</w:t>
      </w:r>
      <w:proofErr w:type="spellEnd"/>
      <w:r>
        <w:rPr>
          <w:rFonts w:eastAsia="Times New Roman"/>
          <w:szCs w:val="24"/>
          <w:lang w:val="en-GB"/>
        </w:rPr>
        <w:t xml:space="preserve"> </w:t>
      </w:r>
      <w:proofErr w:type="spellStart"/>
      <w:r>
        <w:rPr>
          <w:rFonts w:eastAsia="Times New Roman"/>
          <w:szCs w:val="24"/>
          <w:lang w:val="en-GB"/>
        </w:rPr>
        <w:t>darbe</w:t>
      </w:r>
      <w:proofErr w:type="spellEnd"/>
      <w:r>
        <w:rPr>
          <w:rFonts w:eastAsia="Times New Roman"/>
          <w:szCs w:val="24"/>
          <w:lang w:val="en-GB"/>
        </w:rPr>
        <w:t xml:space="preserve"> </w:t>
      </w:r>
      <w:proofErr w:type="spellStart"/>
      <w:r>
        <w:rPr>
          <w:rFonts w:eastAsia="Times New Roman"/>
          <w:szCs w:val="24"/>
          <w:lang w:val="en-GB"/>
        </w:rPr>
        <w:t>bei</w:t>
      </w:r>
      <w:proofErr w:type="spellEnd"/>
      <w:r>
        <w:rPr>
          <w:rFonts w:eastAsia="Times New Roman"/>
          <w:szCs w:val="24"/>
          <w:lang w:val="en-GB"/>
        </w:rPr>
        <w:t xml:space="preserve"> </w:t>
      </w:r>
      <w:proofErr w:type="spellStart"/>
      <w:r>
        <w:rPr>
          <w:rFonts w:eastAsia="Times New Roman"/>
          <w:szCs w:val="24"/>
          <w:lang w:val="en-GB"/>
        </w:rPr>
        <w:t>pri</w:t>
      </w:r>
      <w:r w:rsidR="00B54621">
        <w:rPr>
          <w:rFonts w:eastAsia="Times New Roman"/>
          <w:szCs w:val="24"/>
          <w:lang w:val="en-GB"/>
        </w:rPr>
        <w:t>ešgaisrinės</w:t>
      </w:r>
      <w:proofErr w:type="spellEnd"/>
      <w:r w:rsidR="00B54621">
        <w:rPr>
          <w:rFonts w:eastAsia="Times New Roman"/>
          <w:szCs w:val="24"/>
          <w:lang w:val="en-GB"/>
        </w:rPr>
        <w:t xml:space="preserve"> </w:t>
      </w:r>
      <w:proofErr w:type="spellStart"/>
      <w:r w:rsidR="00B54621">
        <w:rPr>
          <w:rFonts w:eastAsia="Times New Roman"/>
          <w:szCs w:val="24"/>
          <w:lang w:val="en-GB"/>
        </w:rPr>
        <w:t>saugos</w:t>
      </w:r>
      <w:proofErr w:type="spellEnd"/>
      <w:r w:rsidR="00B54621">
        <w:rPr>
          <w:rFonts w:eastAsia="Times New Roman"/>
          <w:szCs w:val="24"/>
          <w:lang w:val="en-GB"/>
        </w:rPr>
        <w:t xml:space="preserve"> </w:t>
      </w:r>
      <w:proofErr w:type="spellStart"/>
      <w:r w:rsidR="00B54621">
        <w:rPr>
          <w:rFonts w:eastAsia="Times New Roman"/>
          <w:szCs w:val="24"/>
          <w:lang w:val="en-GB"/>
        </w:rPr>
        <w:t>reikalavimus</w:t>
      </w:r>
      <w:proofErr w:type="spellEnd"/>
      <w:r w:rsidR="00B54621">
        <w:rPr>
          <w:rFonts w:eastAsia="Times New Roman"/>
          <w:szCs w:val="24"/>
          <w:lang w:val="en-GB"/>
        </w:rPr>
        <w:t>.</w:t>
      </w:r>
      <w:r>
        <w:rPr>
          <w:rFonts w:eastAsia="Times New Roman"/>
          <w:szCs w:val="24"/>
          <w:lang w:val="en-GB"/>
        </w:rPr>
        <w:t xml:space="preserve"> </w:t>
      </w:r>
    </w:p>
    <w:p w:rsidR="00A5170E" w:rsidRDefault="00A5170E" w:rsidP="00A5170E">
      <w:pPr>
        <w:spacing w:after="0" w:line="360" w:lineRule="auto"/>
      </w:pPr>
      <w:r>
        <w:rPr>
          <w:rFonts w:eastAsia="Times New Roman"/>
          <w:szCs w:val="24"/>
          <w:lang w:val="en-GB"/>
        </w:rPr>
        <w:t xml:space="preserve">5. </w:t>
      </w:r>
      <w:r>
        <w:rPr>
          <w:szCs w:val="24"/>
        </w:rPr>
        <w:t>Privalo laikytis darbo tvarkos,</w:t>
      </w:r>
      <w:r>
        <w:t xml:space="preserve"> eksponatų apsaugos ir saugojimo taisyklių.</w:t>
      </w:r>
    </w:p>
    <w:p w:rsidR="00A5170E" w:rsidRPr="00A5170E" w:rsidRDefault="00A5170E" w:rsidP="00A5170E">
      <w:pPr>
        <w:spacing w:after="0" w:line="360" w:lineRule="auto"/>
        <w:rPr>
          <w:rFonts w:eastAsia="Times New Roman"/>
          <w:szCs w:val="24"/>
          <w:lang w:val="en-GB"/>
        </w:rPr>
      </w:pPr>
      <w:r>
        <w:t xml:space="preserve">6. </w:t>
      </w:r>
      <w:r>
        <w:rPr>
          <w:rFonts w:eastAsia="Times New Roman"/>
          <w:szCs w:val="24"/>
          <w:lang w:val="en-GB"/>
        </w:rPr>
        <w:t xml:space="preserve"> </w:t>
      </w:r>
      <w:r>
        <w:t>Išmanyti Aukštaitijos regiono, o ypač Kupiškio krašto  etninės kultūros savitumus.</w:t>
      </w:r>
    </w:p>
    <w:p w:rsidR="00A5170E" w:rsidRDefault="00A5170E" w:rsidP="00A5170E">
      <w:pPr>
        <w:numPr>
          <w:ilvl w:val="0"/>
          <w:numId w:val="1"/>
        </w:numPr>
        <w:tabs>
          <w:tab w:val="left" w:pos="0"/>
          <w:tab w:val="left" w:pos="284"/>
          <w:tab w:val="left" w:pos="426"/>
          <w:tab w:val="left" w:pos="993"/>
          <w:tab w:val="left" w:pos="1276"/>
        </w:tabs>
        <w:spacing w:after="0" w:line="360" w:lineRule="auto"/>
        <w:ind w:left="0" w:firstLine="0"/>
        <w:contextualSpacing/>
        <w:jc w:val="both"/>
        <w:rPr>
          <w:szCs w:val="24"/>
        </w:rPr>
      </w:pPr>
      <w:r>
        <w:rPr>
          <w:szCs w:val="24"/>
        </w:rPr>
        <w:t>Būdingos asmens savybės: kruopštumas, komunikabilumas, atsakingumas, pareigingumas, mandagumas.</w:t>
      </w:r>
    </w:p>
    <w:p w:rsidR="00A5170E" w:rsidRDefault="00A5170E" w:rsidP="00A5170E">
      <w:pPr>
        <w:spacing w:after="0" w:line="360" w:lineRule="auto"/>
        <w:jc w:val="both"/>
        <w:rPr>
          <w:szCs w:val="24"/>
        </w:rPr>
      </w:pPr>
    </w:p>
    <w:p w:rsidR="00A5170E" w:rsidRDefault="00A5170E" w:rsidP="00A5170E">
      <w:pPr>
        <w:spacing w:after="0" w:line="240" w:lineRule="auto"/>
        <w:jc w:val="both"/>
        <w:rPr>
          <w:b/>
          <w:szCs w:val="24"/>
        </w:rPr>
      </w:pPr>
      <w:r>
        <w:rPr>
          <w:b/>
          <w:szCs w:val="24"/>
        </w:rPr>
        <w:t>FUNKCIJOS</w:t>
      </w:r>
    </w:p>
    <w:p w:rsidR="00A5170E" w:rsidRDefault="00A5170E" w:rsidP="00A5170E">
      <w:pPr>
        <w:spacing w:after="0" w:line="240" w:lineRule="auto"/>
        <w:jc w:val="both"/>
        <w:rPr>
          <w:b/>
          <w:szCs w:val="24"/>
        </w:rPr>
      </w:pPr>
    </w:p>
    <w:p w:rsidR="00A5170E" w:rsidRDefault="00A5170E" w:rsidP="00B54621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szCs w:val="24"/>
        </w:rPr>
      </w:pPr>
      <w:r>
        <w:rPr>
          <w:szCs w:val="24"/>
        </w:rPr>
        <w:t>Sistemingai stebėti muziejaus aplinką ir gautą informaciją pateikti direktoriui.</w:t>
      </w:r>
    </w:p>
    <w:p w:rsidR="00A5170E" w:rsidRDefault="00A5170E" w:rsidP="00B54621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szCs w:val="24"/>
        </w:rPr>
      </w:pPr>
      <w:r>
        <w:rPr>
          <w:szCs w:val="24"/>
        </w:rPr>
        <w:t>Direktoriaus nurodymu informaciją perduoti muziejaus specialistams.</w:t>
      </w:r>
    </w:p>
    <w:p w:rsidR="00A5170E" w:rsidRDefault="00A5170E" w:rsidP="00B54621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284" w:hanging="284"/>
        <w:contextualSpacing/>
        <w:jc w:val="both"/>
        <w:rPr>
          <w:szCs w:val="24"/>
        </w:rPr>
      </w:pPr>
      <w:r>
        <w:rPr>
          <w:szCs w:val="24"/>
        </w:rPr>
        <w:t>Priimti lankytojus ir prižiūrėti parodų ir ekspozicijų patalpas.</w:t>
      </w:r>
    </w:p>
    <w:p w:rsidR="00A5170E" w:rsidRDefault="00A5170E" w:rsidP="00B54621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szCs w:val="24"/>
        </w:rPr>
      </w:pPr>
      <w:r>
        <w:rPr>
          <w:szCs w:val="24"/>
        </w:rPr>
        <w:t>Registruoti lankytojus.</w:t>
      </w:r>
    </w:p>
    <w:p w:rsidR="00A5170E" w:rsidRDefault="00A5170E" w:rsidP="00B54621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szCs w:val="24"/>
        </w:rPr>
      </w:pPr>
      <w:r>
        <w:rPr>
          <w:szCs w:val="24"/>
        </w:rPr>
        <w:t>Lankytojus priimti paslaugiai, mandagiai, taktiškai.</w:t>
      </w:r>
    </w:p>
    <w:p w:rsidR="00A5170E" w:rsidRDefault="00A5170E" w:rsidP="00B54621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szCs w:val="24"/>
        </w:rPr>
      </w:pPr>
      <w:r>
        <w:rPr>
          <w:szCs w:val="24"/>
        </w:rPr>
        <w:t>Lankytojų nepalikti vienų ekspozicijų patalpose ar kieme.</w:t>
      </w:r>
    </w:p>
    <w:p w:rsidR="00A5170E" w:rsidRDefault="00A5170E" w:rsidP="00B54621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szCs w:val="24"/>
        </w:rPr>
      </w:pPr>
      <w:r>
        <w:rPr>
          <w:szCs w:val="24"/>
        </w:rPr>
        <w:t>Palaikyti švarą ir tvarką darbo vietoje.</w:t>
      </w:r>
    </w:p>
    <w:p w:rsidR="00A5170E" w:rsidRDefault="00A5170E" w:rsidP="00B54621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szCs w:val="24"/>
        </w:rPr>
      </w:pPr>
      <w:r>
        <w:rPr>
          <w:szCs w:val="24"/>
        </w:rPr>
        <w:t>Saugoti darbo priemones ir už jas atsakyti.</w:t>
      </w:r>
    </w:p>
    <w:p w:rsidR="00A5170E" w:rsidRDefault="00A5170E" w:rsidP="00B54621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szCs w:val="24"/>
        </w:rPr>
      </w:pPr>
      <w:r>
        <w:rPr>
          <w:szCs w:val="24"/>
        </w:rPr>
        <w:t>Tvarkyti įsigytus ir saugomus  eksponatus.</w:t>
      </w:r>
    </w:p>
    <w:p w:rsidR="00A5170E" w:rsidRDefault="00A5170E" w:rsidP="00B54621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szCs w:val="24"/>
        </w:rPr>
      </w:pPr>
      <w:r>
        <w:rPr>
          <w:szCs w:val="24"/>
        </w:rPr>
        <w:t>Rūpintis eksponatų sauga ir už juos atsakyti.</w:t>
      </w:r>
    </w:p>
    <w:p w:rsidR="00A5170E" w:rsidRDefault="00A5170E" w:rsidP="00B54621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szCs w:val="24"/>
        </w:rPr>
      </w:pPr>
      <w:r>
        <w:rPr>
          <w:szCs w:val="24"/>
        </w:rPr>
        <w:t>Rengti  parodas.</w:t>
      </w:r>
    </w:p>
    <w:p w:rsidR="00A5170E" w:rsidRDefault="00A5170E" w:rsidP="00B54621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szCs w:val="24"/>
        </w:rPr>
      </w:pPr>
      <w:r>
        <w:rPr>
          <w:szCs w:val="24"/>
        </w:rPr>
        <w:t>Paruošti priemones parodų rengimui, ekspozicijų atnaujinimui.</w:t>
      </w:r>
    </w:p>
    <w:p w:rsidR="00A5170E" w:rsidRDefault="00A5170E" w:rsidP="00B54621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szCs w:val="24"/>
        </w:rPr>
      </w:pPr>
      <w:r>
        <w:rPr>
          <w:szCs w:val="24"/>
        </w:rPr>
        <w:t>Atsakyti už eksponatų saugą ekspozicijų, parodų salėse darbo metu.</w:t>
      </w:r>
    </w:p>
    <w:p w:rsidR="00A5170E" w:rsidRDefault="00A5170E" w:rsidP="00B54621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284" w:hanging="284"/>
        <w:contextualSpacing/>
        <w:jc w:val="both"/>
        <w:rPr>
          <w:szCs w:val="24"/>
        </w:rPr>
      </w:pPr>
      <w:r>
        <w:rPr>
          <w:szCs w:val="24"/>
        </w:rPr>
        <w:t>Kilus gaisrui, tuoj pat skambinti telefonu 112, pranešti direktoriui ar jį pavaduojančiam asmeniui.</w:t>
      </w:r>
    </w:p>
    <w:p w:rsidR="00A5170E" w:rsidRDefault="00A5170E" w:rsidP="00B54621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szCs w:val="24"/>
        </w:rPr>
      </w:pPr>
      <w:r>
        <w:rPr>
          <w:szCs w:val="24"/>
        </w:rPr>
        <w:t>Laikytis darbo grafiko.</w:t>
      </w:r>
    </w:p>
    <w:p w:rsidR="00A5170E" w:rsidRDefault="00A5170E" w:rsidP="00B54621">
      <w:pPr>
        <w:numPr>
          <w:ilvl w:val="0"/>
          <w:numId w:val="1"/>
        </w:numPr>
        <w:spacing w:after="0" w:line="240" w:lineRule="auto"/>
        <w:ind w:left="426" w:hanging="426"/>
        <w:contextualSpacing/>
        <w:rPr>
          <w:szCs w:val="24"/>
        </w:rPr>
      </w:pPr>
      <w:r>
        <w:rPr>
          <w:szCs w:val="24"/>
        </w:rPr>
        <w:t>Kiekvieną darbo dieną priduoti muziejaus patalpas apsaugos pultui ir priimti iš apsaugos pulto.</w:t>
      </w:r>
    </w:p>
    <w:p w:rsidR="00A5170E" w:rsidRDefault="00A5170E" w:rsidP="00B54621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284" w:hanging="284"/>
        <w:contextualSpacing/>
        <w:jc w:val="both"/>
        <w:rPr>
          <w:szCs w:val="24"/>
        </w:rPr>
      </w:pPr>
      <w:r>
        <w:rPr>
          <w:szCs w:val="24"/>
        </w:rPr>
        <w:t>Pranešus apsaugos pultui apie signalizacijos suveikimą, bet kuriuo paros metu vykti į muziejų.</w:t>
      </w:r>
    </w:p>
    <w:p w:rsidR="00A5170E" w:rsidRDefault="00A5170E" w:rsidP="00B54621">
      <w:pPr>
        <w:numPr>
          <w:ilvl w:val="0"/>
          <w:numId w:val="1"/>
        </w:numPr>
        <w:spacing w:after="0" w:line="360" w:lineRule="auto"/>
        <w:ind w:left="426" w:hanging="426"/>
        <w:contextualSpacing/>
        <w:rPr>
          <w:szCs w:val="24"/>
        </w:rPr>
      </w:pPr>
      <w:r>
        <w:rPr>
          <w:szCs w:val="24"/>
        </w:rPr>
        <w:lastRenderedPageBreak/>
        <w:t>Vykdyti kitus vienkartinius muziejaus direktoriaus įpareigojimus nenumatytus pareiginiuose nuostatuose, tačiau susijusius su muziejaus vykdoma veikla.</w:t>
      </w:r>
    </w:p>
    <w:p w:rsidR="004D4B46" w:rsidRDefault="004D4B46"/>
    <w:sectPr w:rsidR="004D4B46" w:rsidSect="00B54621">
      <w:pgSz w:w="11906" w:h="16838" w:code="9"/>
      <w:pgMar w:top="1985" w:right="567" w:bottom="993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575876"/>
    <w:multiLevelType w:val="hybridMultilevel"/>
    <w:tmpl w:val="22822492"/>
    <w:lvl w:ilvl="0" w:tplc="4C9A3922">
      <w:start w:val="6"/>
      <w:numFmt w:val="decimal"/>
      <w:lvlText w:val="%1."/>
      <w:lvlJc w:val="left"/>
      <w:pPr>
        <w:ind w:left="643" w:hanging="360"/>
      </w:pPr>
    </w:lvl>
    <w:lvl w:ilvl="1" w:tplc="04270019">
      <w:start w:val="1"/>
      <w:numFmt w:val="lowerLetter"/>
      <w:lvlText w:val="%2."/>
      <w:lvlJc w:val="left"/>
      <w:pPr>
        <w:ind w:left="1363" w:hanging="360"/>
      </w:pPr>
    </w:lvl>
    <w:lvl w:ilvl="2" w:tplc="0427001B">
      <w:start w:val="1"/>
      <w:numFmt w:val="lowerRoman"/>
      <w:lvlText w:val="%3."/>
      <w:lvlJc w:val="right"/>
      <w:pPr>
        <w:ind w:left="2083" w:hanging="180"/>
      </w:pPr>
    </w:lvl>
    <w:lvl w:ilvl="3" w:tplc="0427000F">
      <w:start w:val="1"/>
      <w:numFmt w:val="decimal"/>
      <w:lvlText w:val="%4."/>
      <w:lvlJc w:val="left"/>
      <w:pPr>
        <w:ind w:left="2803" w:hanging="360"/>
      </w:pPr>
    </w:lvl>
    <w:lvl w:ilvl="4" w:tplc="04270019">
      <w:start w:val="1"/>
      <w:numFmt w:val="lowerLetter"/>
      <w:lvlText w:val="%5."/>
      <w:lvlJc w:val="left"/>
      <w:pPr>
        <w:ind w:left="3523" w:hanging="360"/>
      </w:pPr>
    </w:lvl>
    <w:lvl w:ilvl="5" w:tplc="0427001B">
      <w:start w:val="1"/>
      <w:numFmt w:val="lowerRoman"/>
      <w:lvlText w:val="%6."/>
      <w:lvlJc w:val="right"/>
      <w:pPr>
        <w:ind w:left="4243" w:hanging="180"/>
      </w:pPr>
    </w:lvl>
    <w:lvl w:ilvl="6" w:tplc="0427000F">
      <w:start w:val="1"/>
      <w:numFmt w:val="decimal"/>
      <w:lvlText w:val="%7."/>
      <w:lvlJc w:val="left"/>
      <w:pPr>
        <w:ind w:left="4963" w:hanging="360"/>
      </w:pPr>
    </w:lvl>
    <w:lvl w:ilvl="7" w:tplc="04270019">
      <w:start w:val="1"/>
      <w:numFmt w:val="lowerLetter"/>
      <w:lvlText w:val="%8."/>
      <w:lvlJc w:val="left"/>
      <w:pPr>
        <w:ind w:left="5683" w:hanging="360"/>
      </w:pPr>
    </w:lvl>
    <w:lvl w:ilvl="8" w:tplc="0427001B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70E"/>
    <w:rsid w:val="001313CF"/>
    <w:rsid w:val="004D4B46"/>
    <w:rsid w:val="00A5170E"/>
    <w:rsid w:val="00B54621"/>
    <w:rsid w:val="00B8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B7ED75-B92E-48B6-8047-AFE7E91B0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5170E"/>
    <w:rPr>
      <w:rFonts w:eastAsia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A517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4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1243</Words>
  <Characters>709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Jurgita </cp:lastModifiedBy>
  <cp:revision>2</cp:revision>
  <dcterms:created xsi:type="dcterms:W3CDTF">2022-09-29T11:31:00Z</dcterms:created>
  <dcterms:modified xsi:type="dcterms:W3CDTF">2022-09-29T11:31:00Z</dcterms:modified>
</cp:coreProperties>
</file>