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7D" w:rsidRDefault="00DD7144">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080"/>
        <w:rPr>
          <w:sz w:val="24"/>
        </w:rPr>
      </w:pPr>
      <w:bookmarkStart w:id="0" w:name="_GoBack"/>
      <w:bookmarkEnd w:id="0"/>
      <w:r>
        <w:rPr>
          <w:sz w:val="24"/>
        </w:rPr>
        <w:t>PATVIRTINTA</w:t>
      </w:r>
    </w:p>
    <w:p w:rsidR="006D1F7D" w:rsidRDefault="00DD7144">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080"/>
        <w:rPr>
          <w:sz w:val="24"/>
        </w:rPr>
      </w:pPr>
      <w:r>
        <w:rPr>
          <w:sz w:val="24"/>
        </w:rPr>
        <w:t xml:space="preserve">Kupiškio etnografijos  direktoriaus </w:t>
      </w:r>
    </w:p>
    <w:p w:rsidR="006D1F7D" w:rsidRDefault="00DD7144">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080"/>
        <w:rPr>
          <w:sz w:val="24"/>
        </w:rPr>
      </w:pPr>
      <w:r>
        <w:rPr>
          <w:sz w:val="24"/>
        </w:rPr>
        <w:t>2021 m. sausio 4 d. įsakymu Nr. V-2-1</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 xml:space="preserve">KUPIŠKIO ETNOGRAFIJOS MUZIEJAUS </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2021</w:t>
      </w:r>
      <w:r>
        <w:rPr>
          <w:b/>
          <w:color w:val="FF0000"/>
          <w:sz w:val="24"/>
        </w:rPr>
        <w:t xml:space="preserve"> </w:t>
      </w:r>
      <w:r>
        <w:rPr>
          <w:b/>
          <w:sz w:val="24"/>
        </w:rPr>
        <w:t>METŲ VEIKLOS PLANAS</w:t>
      </w:r>
    </w:p>
    <w:p w:rsidR="004B52D8" w:rsidRDefault="004B5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6D1F7D" w:rsidRDefault="004B52D8" w:rsidP="004B5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Dėl COVID-19 situacijos planas gali būti keičiamas</w:t>
      </w:r>
    </w:p>
    <w:p w:rsidR="004B52D8" w:rsidRDefault="004B52D8" w:rsidP="004B5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237"/>
        <w:gridCol w:w="1985"/>
        <w:gridCol w:w="2835"/>
      </w:tblGrid>
      <w:tr w:rsidR="006D1F7D" w:rsidTr="00F6581E">
        <w:trPr>
          <w:trHeight w:val="401"/>
        </w:trPr>
        <w:tc>
          <w:tcPr>
            <w:tcW w:w="4111" w:type="dxa"/>
            <w:shd w:val="clear" w:color="auto" w:fill="auto"/>
          </w:tcPr>
          <w:p w:rsidR="006D1F7D" w:rsidRPr="00F6581E" w:rsidRDefault="004B5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F6581E">
              <w:rPr>
                <w:b/>
                <w:sz w:val="24"/>
              </w:rPr>
              <w:t>V</w:t>
            </w:r>
            <w:r w:rsidR="00DD7144" w:rsidRPr="00F6581E">
              <w:rPr>
                <w:b/>
                <w:sz w:val="24"/>
              </w:rPr>
              <w:t>eiklos sritis</w:t>
            </w:r>
          </w:p>
        </w:tc>
        <w:tc>
          <w:tcPr>
            <w:tcW w:w="6237"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F6581E">
              <w:rPr>
                <w:b/>
                <w:sz w:val="24"/>
              </w:rPr>
              <w:t>Planuojama</w:t>
            </w:r>
          </w:p>
        </w:tc>
        <w:tc>
          <w:tcPr>
            <w:tcW w:w="1985"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F6581E">
              <w:rPr>
                <w:b/>
                <w:sz w:val="24"/>
              </w:rPr>
              <w:t>Įgyvendinimo terminai</w:t>
            </w:r>
          </w:p>
        </w:tc>
        <w:tc>
          <w:tcPr>
            <w:tcW w:w="2835"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t>Atsakingi asmenys</w:t>
            </w:r>
          </w:p>
        </w:tc>
      </w:tr>
      <w:tr w:rsidR="00F6581E" w:rsidTr="00F6581E">
        <w:trPr>
          <w:trHeight w:val="311"/>
        </w:trPr>
        <w:tc>
          <w:tcPr>
            <w:tcW w:w="4111" w:type="dxa"/>
            <w:shd w:val="clear" w:color="auto" w:fill="auto"/>
          </w:tcPr>
          <w:p w:rsidR="00F6581E" w:rsidRPr="00DD7144"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DD7144">
              <w:rPr>
                <w:b/>
                <w:sz w:val="24"/>
              </w:rPr>
              <w:t>I. ADMINISTRACINĖ VEIKLA</w:t>
            </w:r>
          </w:p>
        </w:tc>
        <w:tc>
          <w:tcPr>
            <w:tcW w:w="6237"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563"/>
        </w:trPr>
        <w:tc>
          <w:tcPr>
            <w:tcW w:w="4111" w:type="dxa"/>
            <w:shd w:val="clear" w:color="auto" w:fill="auto"/>
          </w:tcPr>
          <w:p w:rsidR="006D1F7D"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w:t>
            </w:r>
            <w:r w:rsidR="00DD7144">
              <w:rPr>
                <w:sz w:val="24"/>
              </w:rPr>
              <w:t>. Muziejaus vidaus darbo tvarką reguliuojančių dokumentų rengimas</w:t>
            </w:r>
          </w:p>
        </w:tc>
        <w:tc>
          <w:tcPr>
            <w:tcW w:w="6237"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2021-2023 m. strateginis planas </w:t>
            </w:r>
          </w:p>
          <w:p w:rsidR="00702AA4"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2020 m. veiklos ataskaita </w:t>
            </w:r>
          </w:p>
          <w:p w:rsidR="00702AA4"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Finansų kontrolės taisyklės </w:t>
            </w:r>
          </w:p>
        </w:tc>
        <w:tc>
          <w:tcPr>
            <w:tcW w:w="1985"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sausis</w:t>
            </w:r>
            <w:r w:rsidR="00DD7144">
              <w:rPr>
                <w:sz w:val="24"/>
              </w:rPr>
              <w:t>.</w:t>
            </w:r>
          </w:p>
          <w:p w:rsidR="00702AA4"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2021 m. vasaris </w:t>
            </w:r>
          </w:p>
          <w:p w:rsidR="00702AA4"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2021 m. spalis </w:t>
            </w:r>
          </w:p>
        </w:tc>
        <w:tc>
          <w:tcPr>
            <w:tcW w:w="2835" w:type="dxa"/>
            <w:shd w:val="clear" w:color="auto" w:fill="auto"/>
          </w:tcPr>
          <w:p w:rsidR="006D1F7D" w:rsidRDefault="00702AA4" w:rsidP="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Jūra Jurėnienė </w:t>
            </w:r>
          </w:p>
        </w:tc>
      </w:tr>
      <w:tr w:rsidR="006D1F7D" w:rsidTr="00F6581E">
        <w:trPr>
          <w:trHeight w:val="557"/>
        </w:trPr>
        <w:tc>
          <w:tcPr>
            <w:tcW w:w="4111" w:type="dxa"/>
            <w:shd w:val="clear" w:color="auto" w:fill="auto"/>
          </w:tcPr>
          <w:p w:rsidR="006D1F7D"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w:t>
            </w:r>
            <w:r w:rsidR="00DD7144">
              <w:rPr>
                <w:sz w:val="24"/>
              </w:rPr>
              <w:t>. Sutarčių su Lietuvos ir užsienio organizacijomis rengimas</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rengti sutartis su Lietuvos ir užsienio organizacijomis.</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702AA4" w:rsidP="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Jūra Jurėnienė</w:t>
            </w:r>
          </w:p>
        </w:tc>
      </w:tr>
      <w:tr w:rsidR="006D1F7D" w:rsidTr="00F6581E">
        <w:trPr>
          <w:trHeight w:val="1413"/>
        </w:trPr>
        <w:tc>
          <w:tcPr>
            <w:tcW w:w="4111" w:type="dxa"/>
            <w:shd w:val="clear" w:color="auto" w:fill="auto"/>
          </w:tcPr>
          <w:p w:rsidR="006D1F7D"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w:t>
            </w:r>
            <w:r w:rsidR="00DD7144">
              <w:rPr>
                <w:sz w:val="24"/>
              </w:rPr>
              <w:t>. Projektinė veikla (paraiškų rengimas: projekto ir fondo pavadinimas)</w:t>
            </w:r>
          </w:p>
        </w:tc>
        <w:tc>
          <w:tcPr>
            <w:tcW w:w="6237"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3F3F3"/>
              </w:rPr>
            </w:pPr>
            <w:r w:rsidRPr="00702AA4">
              <w:rPr>
                <w:color w:val="000000"/>
                <w:sz w:val="24"/>
              </w:rPr>
              <w:t>T</w:t>
            </w:r>
            <w:r w:rsidR="00DD7144" w:rsidRPr="00702AA4">
              <w:rPr>
                <w:color w:val="000000"/>
                <w:sz w:val="24"/>
              </w:rPr>
              <w:t>eikti paraiškas</w:t>
            </w:r>
            <w:r w:rsidR="00DD7144">
              <w:rPr>
                <w:color w:val="000000"/>
                <w:sz w:val="24"/>
                <w:shd w:val="clear" w:color="auto" w:fill="F3F3F3"/>
              </w:rPr>
              <w:t xml:space="preserve"> </w:t>
            </w:r>
            <w:r w:rsidR="00DD7144" w:rsidRPr="00702AA4">
              <w:rPr>
                <w:color w:val="000000"/>
                <w:sz w:val="24"/>
              </w:rPr>
              <w:t>Lietuvos kultūros tarybai.</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3F3F3"/>
              </w:rPr>
            </w:pPr>
          </w:p>
          <w:p w:rsidR="006D1F7D" w:rsidRPr="00F6581E"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3F3F3"/>
              </w:rPr>
            </w:pPr>
            <w:r w:rsidRPr="00702AA4">
              <w:rPr>
                <w:color w:val="000000"/>
                <w:sz w:val="24"/>
              </w:rPr>
              <w:t>Parengti projektą  skirtą paveldosaugos dienai</w:t>
            </w:r>
            <w:r>
              <w:rPr>
                <w:color w:val="000000"/>
                <w:sz w:val="24"/>
                <w:shd w:val="clear" w:color="auto" w:fill="F3F3F3"/>
              </w:rPr>
              <w:t xml:space="preserve"> </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2021 m. IV ketv.</w:t>
            </w:r>
          </w:p>
          <w:p w:rsidR="00702AA4"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702AA4"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 xml:space="preserve">2021 m. rugsėjis </w:t>
            </w:r>
          </w:p>
        </w:tc>
        <w:tc>
          <w:tcPr>
            <w:tcW w:w="2835"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 xml:space="preserve">Muziejaus specialistės </w:t>
            </w:r>
          </w:p>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 xml:space="preserve">Miglė Cimolonskienė </w:t>
            </w:r>
          </w:p>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Aušra Jonušytė</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tc>
      </w:tr>
      <w:tr w:rsidR="006D1F7D" w:rsidTr="00F6581E">
        <w:trPr>
          <w:trHeight w:val="1186"/>
        </w:trPr>
        <w:tc>
          <w:tcPr>
            <w:tcW w:w="4111" w:type="dxa"/>
            <w:shd w:val="clear" w:color="auto" w:fill="auto"/>
          </w:tcPr>
          <w:p w:rsidR="006D1F7D"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w:t>
            </w:r>
            <w:r w:rsidR="00DD7144">
              <w:rPr>
                <w:sz w:val="24"/>
              </w:rPr>
              <w:t>. Kiti darbai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 xml:space="preserve">Kas mėnesį rengti muziejaus darbuotojų pasitarimus muziejaus veiklos klausimais. </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Pritraukti papildomus finansavimo šaltinius.</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Parengti muziejaus veiklos planą.</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Parengti įstaigos veiklos metinę ataskaitą.</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Vesti 2021 m. muziejaus lankymo, ekskursijų, edukacinių užsiėmimų ir kitų teikiamų paslaugų apskaitą.</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2021 m. I-IV ketv.</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2021 m. I-IV ketv.</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tc>
        <w:tc>
          <w:tcPr>
            <w:tcW w:w="2835"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sz w:val="24"/>
              </w:rPr>
              <w:t>Jūra Jurėnienė</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FFF00"/>
              </w:rPr>
            </w:pPr>
            <w:r>
              <w:rPr>
                <w:sz w:val="24"/>
              </w:rPr>
              <w:t>Jūra Jurėnienė</w:t>
            </w:r>
          </w:p>
        </w:tc>
      </w:tr>
      <w:tr w:rsidR="006D1F7D" w:rsidTr="00F6581E">
        <w:trPr>
          <w:trHeight w:val="329"/>
        </w:trPr>
        <w:tc>
          <w:tcPr>
            <w:tcW w:w="4111"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t>II. MUZIEJAUS RINKINIAI</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269"/>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1. Eksponatų įsigijimas</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542"/>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1.1. Rinkinių komisijos darbas (numatomas posėdžių skaičius ir svarstytini klausimai)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Suorganizuoti 5 rinkinių komplektavimo komisijos posėdžius. Juose svarstyti klausimus:</w:t>
            </w:r>
          </w:p>
          <w:p w:rsidR="006D1F7D" w:rsidRDefault="00DD7144">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Dėl eksponatų priėmimo ir paskirstymo į grupes;</w:t>
            </w:r>
          </w:p>
          <w:p w:rsidR="006D1F7D" w:rsidRDefault="00DD7144">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Dėl eksponatų pirkimo; </w:t>
            </w:r>
          </w:p>
          <w:p w:rsidR="006D1F7D" w:rsidRDefault="00DD7144">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Dėl eksponatų nurašymo</w:t>
            </w:r>
          </w:p>
          <w:p w:rsidR="006D1F7D" w:rsidRDefault="00DD7144">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Dėl eksponatų įvertinimo.</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sidRPr="00702AA4">
              <w:rPr>
                <w:sz w:val="24"/>
              </w:rPr>
              <w:t xml:space="preserve">Giedrė Zuozienė </w:t>
            </w:r>
          </w:p>
        </w:tc>
      </w:tr>
      <w:tr w:rsidR="006D1F7D" w:rsidTr="00F6581E">
        <w:trPr>
          <w:trHeight w:val="578"/>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1.2. Eksponatų įsigijimas (kokiu būdu, kiek, į kokius rinkinius ketinama įsigyti)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Bendraujant su krašto žmonėmis, išvykų metu ir kitais būdais įsigyti apie 200 vnt. muziejinių eksponatų.</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702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color w:val="000000"/>
                <w:sz w:val="24"/>
              </w:rPr>
              <w:t>Muziejaus specialistai</w:t>
            </w:r>
          </w:p>
        </w:tc>
      </w:tr>
      <w:tr w:rsidR="00F6581E" w:rsidTr="00F6581E">
        <w:trPr>
          <w:trHeight w:val="708"/>
        </w:trPr>
        <w:tc>
          <w:tcPr>
            <w:tcW w:w="4111"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1.3. Ekspedicijos ir išvykos (tikslas, vieta)</w:t>
            </w:r>
          </w:p>
        </w:tc>
        <w:tc>
          <w:tcPr>
            <w:tcW w:w="6237"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Organizuoti vienos dienos išvykas po Kupiškio  rajoną eksponatams įsigyti ir etnografinei  medžiagai rinkti.</w:t>
            </w:r>
          </w:p>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p>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tc>
        <w:tc>
          <w:tcPr>
            <w:tcW w:w="198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2021 m. I-IV ketv</w:t>
            </w:r>
          </w:p>
        </w:tc>
        <w:tc>
          <w:tcPr>
            <w:tcW w:w="283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Muziejaus specialistai</w:t>
            </w:r>
          </w:p>
        </w:tc>
      </w:tr>
      <w:tr w:rsidR="006D1F7D" w:rsidTr="00F6581E">
        <w:trPr>
          <w:trHeight w:val="812"/>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2.1. Pirminė apskaita (kiek numatoma išrašyti priėmimo aktų, įrašyti eksponatų į pirminės apskaitos knygas)</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Išrašyti 20 priėmimo aktų.</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Įrašyti 200 eksponatų į pirminės apskaitos knygas (GEK).</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702AA4">
              <w:rPr>
                <w:sz w:val="24"/>
              </w:rPr>
              <w:t>Giedrė Zuozienė</w:t>
            </w:r>
          </w:p>
        </w:tc>
      </w:tr>
      <w:tr w:rsidR="005213D7" w:rsidTr="00F6581E">
        <w:trPr>
          <w:trHeight w:val="886"/>
        </w:trPr>
        <w:tc>
          <w:tcPr>
            <w:tcW w:w="4111" w:type="dxa"/>
            <w:shd w:val="clear" w:color="auto" w:fill="auto"/>
          </w:tcPr>
          <w:p w:rsidR="005213D7"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2.2. Inventorinimas (kiek numatoma suinventorinti pagrindinio, pagalbinio fondo eksponatų)</w:t>
            </w:r>
          </w:p>
        </w:tc>
        <w:tc>
          <w:tcPr>
            <w:tcW w:w="6237" w:type="dxa"/>
            <w:shd w:val="clear" w:color="auto" w:fill="auto"/>
          </w:tcPr>
          <w:p w:rsidR="005213D7"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Suinventorinti 400 vnt. pagrindinio ir pagalbinio fondo eksponatų: - vyr. fondų saugotoja -200 vnt.;</w:t>
            </w:r>
          </w:p>
          <w:p w:rsidR="005213D7"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muziejininkas- 200 vnt.</w:t>
            </w:r>
          </w:p>
        </w:tc>
        <w:tc>
          <w:tcPr>
            <w:tcW w:w="1985" w:type="dxa"/>
            <w:shd w:val="clear" w:color="auto" w:fill="auto"/>
          </w:tcPr>
          <w:p w:rsidR="005213D7"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5213D7" w:rsidRDefault="005213D7" w:rsidP="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702AA4">
              <w:rPr>
                <w:sz w:val="24"/>
              </w:rPr>
              <w:t>Giedrė Zuozienė</w:t>
            </w:r>
          </w:p>
        </w:tc>
      </w:tr>
      <w:tr w:rsidR="006D1F7D" w:rsidTr="00F6581E">
        <w:trPr>
          <w:trHeight w:val="559"/>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2.4. Nurašymas, perkėlimas (kiek numatoma eksponatų nurašyti, perkelti ir kodėl)</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27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2.5. Kiti darbai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Pervertinti tikrąja verte eurais 2020-2021 m. į fondus priimtus eksponatus.</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702AA4">
              <w:rPr>
                <w:sz w:val="24"/>
              </w:rPr>
              <w:t>Giedrė Zuozienė</w:t>
            </w:r>
          </w:p>
          <w:p w:rsidR="005213D7"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259"/>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Eksponatų apsauga ir priežiūra</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336"/>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3.1. Rinkinių tikrinimas (kokius rinkinius numatoma tikrinti, nurodant juose esančių eksponatų skaičių)</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sz w:val="24"/>
              </w:rPr>
              <w:t>Tikrinti muziejaus Fotografijų fondą.</w:t>
            </w:r>
            <w:r>
              <w:rPr>
                <w:color w:val="000000"/>
              </w:rPr>
              <w:t xml:space="preserve"> </w:t>
            </w:r>
            <w:r>
              <w:rPr>
                <w:color w:val="000000"/>
                <w:sz w:val="24"/>
              </w:rPr>
              <w:t>Sutikrinti ir papildyti naujais įrašais Etnografijos (150 vnt.) ir Istorijos (150 vnt.) kompiuterinius sąrašus bei pradėti pildyti Fotografijos (100 vnt.) kompiuterinį sąrašą. Pagal priėmimo ir perdavimo aktus sutikrinti bei papildyti naujais įrašais kompiuterinį Pagalbinės mokslinės inventorizacijos knygos eksponatų sąrašą (400 vnt.).</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5213D7" w:rsidRDefault="005213D7" w:rsidP="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702AA4">
              <w:rPr>
                <w:sz w:val="24"/>
              </w:rPr>
              <w:t>Giedrė Zuozienė</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558"/>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3.2. Konservavimas, restauravimas (nurodyti eksponatų grupes ir kiekį)</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Esamomis sąlygomis muziejuje galimas tik prevencinis konservavimas. Numatoma prevenciškai konservuoti ir restauruoti 50 eksponatų.</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5213D7" w:rsidRDefault="005213D7" w:rsidP="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702AA4">
              <w:rPr>
                <w:sz w:val="24"/>
              </w:rPr>
              <w:t>Giedrė Zuozienė</w:t>
            </w:r>
          </w:p>
          <w:p w:rsidR="006D1F7D" w:rsidRDefault="006D1F7D" w:rsidP="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553"/>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3.3. Restauravimo tarybos darbas (numatomas posėdžių skaičius ir svarstytini klausimai)</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56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3.4. Eksponatų saugojimo sąlygų tikrinimas (nurodyti saugyklų, salių kiekį, pagrindinius priežiūros ir tvarkymo darbus)</w:t>
            </w:r>
          </w:p>
        </w:tc>
        <w:tc>
          <w:tcPr>
            <w:tcW w:w="6237" w:type="dxa"/>
            <w:shd w:val="clear" w:color="auto" w:fill="auto"/>
          </w:tcPr>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Kupiškio etnografijos muziejuje pagal reikalavimus prižiūrėti 2 eksponatų saugyklas:</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-patalpų vėdinimas natūraliu būdu;</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-patalpų vėdinimas įjungus ventiliacijos sistemą;</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-naudoti garų surinkėjus, išnešti vandenį;</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-matuoti temperatūrą ir žymėti sąsiuvinyje;</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-tekstilės eksponatus lauke vėdinti tris kartus per metus.</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A.Petrausko muziejuje pagal dalinius reikalavimus prižiūrėti vieną saugyklą;</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-vėdinti natūraliu būdu;</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-tris kartus per metus lauke vėdinti tekstilės eksponatus;</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-matuoti temperatūrą ir žymėti sąsiuvinyje;</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-nuvalyti buities-etnografijos eksponatus.</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p>
          <w:p w:rsidR="006D1F7D" w:rsidRDefault="005213D7" w:rsidP="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r w:rsidRPr="005213D7">
              <w:rPr>
                <w:sz w:val="24"/>
              </w:rPr>
              <w:t>Iš dailininkės V. Šleivytės galerijos atvežti šaltuoju metų laiku eksponatus ir paveikslus ir juos saugoti  Kupiškio etnografijos muziejuje.</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III ketv.</w:t>
            </w:r>
          </w:p>
        </w:tc>
        <w:tc>
          <w:tcPr>
            <w:tcW w:w="2835" w:type="dxa"/>
            <w:shd w:val="clear" w:color="auto" w:fill="auto"/>
          </w:tcPr>
          <w:p w:rsidR="006D1F7D" w:rsidRDefault="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Giedrė Zuozienė </w:t>
            </w:r>
          </w:p>
        </w:tc>
      </w:tr>
      <w:tr w:rsidR="006D1F7D" w:rsidTr="00F6581E">
        <w:trPr>
          <w:trHeight w:val="284"/>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3.5. Kiti darbai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Ekspedicijų ir išvykų metu surinktų eksponatų valymas, plovimas, vėdinimas, dezinfekavimas, lyginimas, paruošimas saugojimui, fotografavimui ir skaitmeninimui.</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darbuotojai</w:t>
            </w:r>
          </w:p>
        </w:tc>
      </w:tr>
      <w:tr w:rsidR="006D1F7D" w:rsidTr="00F6581E">
        <w:trPr>
          <w:trHeight w:val="261"/>
        </w:trPr>
        <w:tc>
          <w:tcPr>
            <w:tcW w:w="4111" w:type="dxa"/>
            <w:shd w:val="clear" w:color="auto" w:fill="auto"/>
          </w:tcPr>
          <w:p w:rsidR="006D1F7D" w:rsidRPr="00E169D7"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E169D7">
              <w:rPr>
                <w:b/>
                <w:sz w:val="24"/>
              </w:rPr>
              <w:t>III. LANKYTOJŲ APTARNAVIMAS</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261"/>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Muziejų lankytojai (pagal filialus, tikslines grupes)</w:t>
            </w:r>
          </w:p>
        </w:tc>
        <w:tc>
          <w:tcPr>
            <w:tcW w:w="6237" w:type="dxa"/>
            <w:shd w:val="clear" w:color="auto" w:fill="auto"/>
          </w:tcPr>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Planuojama sulaukti lankytojų:</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Kupiškio etnografijos muziejuje ~ 13 000 lankytojų:</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suaugusiųjų ~ 9 000 moksleivių ~ 4 000;</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 xml:space="preserve">V. Šleivytės paveikslų galerijoje ~ 900 lankytojų:  suaugusiųjų ~ 600, moksleivių ~ 300; </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Laukminiškių kaimo muziejuje ~ 800 lankytojų: suaugusiųjų ~ 500,  moksleivių ~ 300;</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 xml:space="preserve">A.Petrausko muziejuje ~ 2500 lankytojų: </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suaugusiųjų~ 1900, moksleivių ~ 600.</w:t>
            </w:r>
          </w:p>
          <w:p w:rsidR="006D1F7D" w:rsidRDefault="005213D7" w:rsidP="0052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sidRPr="005213D7">
              <w:rPr>
                <w:sz w:val="24"/>
              </w:rPr>
              <w:lastRenderedPageBreak/>
              <w:t>Iš viso sulaukti ~ 17 200 lankytojų</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2021 m. I-IV ketv.</w:t>
            </w:r>
          </w:p>
        </w:tc>
        <w:tc>
          <w:tcPr>
            <w:tcW w:w="283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darbuotojai</w:t>
            </w:r>
          </w:p>
        </w:tc>
      </w:tr>
      <w:tr w:rsidR="006D1F7D" w:rsidTr="000342B1">
        <w:trPr>
          <w:trHeight w:val="506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 Edukacinės programos (tęsiamų ir naujų programų temos, kokioms lankytojų grupėms jos skirtos, kur vyks)</w:t>
            </w:r>
          </w:p>
        </w:tc>
        <w:tc>
          <w:tcPr>
            <w:tcW w:w="6237" w:type="dxa"/>
            <w:shd w:val="clear" w:color="auto" w:fill="auto"/>
          </w:tcPr>
          <w:p w:rsidR="005213D7" w:rsidRPr="005213D7" w:rsidRDefault="00DD7144"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Pr>
                <w:color w:val="000000"/>
                <w:sz w:val="24"/>
              </w:rPr>
              <w:t xml:space="preserve"> </w:t>
            </w:r>
            <w:r w:rsidR="005213D7" w:rsidRPr="005213D7">
              <w:rPr>
                <w:sz w:val="24"/>
              </w:rPr>
              <w:t>„Rytų Aukštaitijos piliakalniai“, visoms visuomenės grupėms,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„1863-1864 m. sukilimo keliu po šiaurės Rytų Aukštaitiją“, Kupiškio etnografijos muziejus, 5-12 klasių mokiniams.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„Pasakojamoji ir dainuojamoji tautosaka“, Kupiškio etnografijos muziejus, 1-5 klasių mokiniams.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„Pintinės juostos“, Kupiškio etnografijos muziejus, 5-12 klasių mokiniams.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„Margučiai ir jų raštai“, priešmokyklinio ugdymo grupių auklėtiniams, 1-9 klasių mokiniai,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„Ar puošime eglutę“, priešmokyklinio ugdymo grupių auklėtiniams,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„Duonutės kelias“, priešmokyklinio ugdymo grupių auklėtiniams,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„Rudeninė puokštė“, 1-5 klasių mokiniams,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„Mįslių ir eksponatų draugystė“, 1-5 klasių mokiniams.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„Tautiniai drabužiai“, 1-9 klasių mokiniams,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„Buitinė aplinka – praeities liudininkė“, 5-10 klasių mokiniams, Kupiškio etnografijos muziejus.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„Senasis Kupiškis“, 8-12 klasių mokiniams, Kupiškio miestas.</w:t>
            </w:r>
          </w:p>
          <w:p w:rsidR="005213D7" w:rsidRPr="005213D7" w:rsidRDefault="005213D7" w:rsidP="000342B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„Papuoškim kraičio skrynią“, 1-8 klasių mokiniams, A. Petrausko muziejus.</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„Lietuviškų žaislų istorija“, 1-7 klasių mokiniams, A. Petrausko muziejus.</w:t>
            </w:r>
          </w:p>
          <w:p w:rsidR="005213D7" w:rsidRPr="005213D7" w:rsidRDefault="005213D7" w:rsidP="005213D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5213D7">
              <w:rPr>
                <w:sz w:val="24"/>
              </w:rPr>
              <w:t>„Rid rid rid margučiai“, 1-7 klasių mokiniams, A. Petrausko muziejus.</w:t>
            </w:r>
          </w:p>
          <w:p w:rsidR="0015089B" w:rsidRPr="0015089B" w:rsidRDefault="000342B1"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Pr>
                <w:sz w:val="24"/>
              </w:rPr>
              <w:t>„</w:t>
            </w:r>
            <w:r w:rsidR="0015089B" w:rsidRPr="0015089B">
              <w:rPr>
                <w:sz w:val="24"/>
              </w:rPr>
              <w:t>Mano pirmoji siūlinė lėlytė“, 1-4 klasių mokiniams, Laukminiškio kaimo muziejus.</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„Rankdarbiai iš vilnos“, 6-12 klasių mokiniams, Laukminiškių kaimo muziejus.</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„Lauko akmenėlis – pirmasis kūrinėlis“, 1-8 klasių mokiniams, V. Šleivytės paveikslų galerija.</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 xml:space="preserve">„Ateik, pajusk, išbandyk grafikos galimybes“, 1-8 klasių </w:t>
            </w:r>
            <w:r w:rsidRPr="0015089B">
              <w:rPr>
                <w:sz w:val="24"/>
              </w:rPr>
              <w:lastRenderedPageBreak/>
              <w:t>mokiniams, V. Šleivytės paveikslų galerija.</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„Per kalbą į tėvynės širdį“ arba „Slaptoji mokykla“, 5-11 klasių mokiniams. V. Šleivytės paveikslų galerija.</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„Rid rido margučiai“, visoms visuomenės žmonių grupėms. Uoginių amatų centras.</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„Lietuvos valstybės ženklai“, (darželinukams-5 klasių mokiniams). Uoginių amatų centras.</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„Lietuvos valstybės simboliai“, 1-12 klasių mokiniams. Kupiškio etnografijos muziejus.</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„Kupiškio miesto tarpukario laikotarpio istorinių faktų reikšmė“, 6-11 klasių mokiniams. Kupiškio etnografijos muziejus.</w:t>
            </w:r>
          </w:p>
          <w:p w:rsidR="0015089B" w:rsidRPr="0015089B" w:rsidRDefault="0015089B"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4"/>
              </w:rPr>
            </w:pPr>
            <w:r w:rsidRPr="0015089B">
              <w:rPr>
                <w:sz w:val="24"/>
              </w:rPr>
              <w:t>„Kalėdinis atvirukas“ (darželinukams-5 klasių mokiniams). Kupiškio etnografijos muziejus.</w:t>
            </w:r>
          </w:p>
          <w:p w:rsidR="0015089B" w:rsidRPr="0015089B" w:rsidRDefault="000342B1" w:rsidP="0015089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4"/>
              </w:rPr>
            </w:pPr>
            <w:r>
              <w:rPr>
                <w:sz w:val="24"/>
              </w:rPr>
              <w:t>„</w:t>
            </w:r>
            <w:r w:rsidR="0015089B" w:rsidRPr="0015089B">
              <w:rPr>
                <w:sz w:val="24"/>
              </w:rPr>
              <w:t>Partizanų antspaudai“</w:t>
            </w:r>
          </w:p>
          <w:p w:rsidR="0015089B" w:rsidRPr="0015089B" w:rsidRDefault="0015089B" w:rsidP="0015089B">
            <w:pPr>
              <w:tabs>
                <w:tab w:val="left" w:pos="907"/>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rPr>
                <w:sz w:val="24"/>
              </w:rPr>
            </w:pPr>
            <w:r w:rsidRPr="0015089B">
              <w:rPr>
                <w:sz w:val="24"/>
              </w:rPr>
              <w:t>„Kalėdiniai žaislai“</w:t>
            </w:r>
          </w:p>
          <w:p w:rsidR="0015089B" w:rsidRPr="0015089B" w:rsidRDefault="0015089B" w:rsidP="0015089B">
            <w:pPr>
              <w:tabs>
                <w:tab w:val="left" w:pos="907"/>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rPr>
                <w:sz w:val="24"/>
              </w:rPr>
            </w:pPr>
            <w:r w:rsidRPr="0015089B">
              <w:rPr>
                <w:sz w:val="24"/>
              </w:rPr>
              <w:t>„Ką istoriniai faktai kalba apie Kupiškio krašto tarpukario laikotarpį“</w:t>
            </w:r>
          </w:p>
          <w:p w:rsidR="006D1F7D" w:rsidRDefault="0015089B" w:rsidP="0015089B">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5089B">
              <w:rPr>
                <w:sz w:val="24"/>
              </w:rPr>
              <w:t>„ Namudinė suknelė</w:t>
            </w:r>
            <w:r w:rsidR="000342B1">
              <w:rPr>
                <w:sz w:val="24"/>
              </w:rPr>
              <w:t>“</w:t>
            </w: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Muziejaus darbuotojai</w:t>
            </w: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Muziejaus darbuotojai</w:t>
            </w: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2B1" w:rsidRDefault="000342B1" w:rsidP="000342B1">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r>
      <w:tr w:rsidR="006D1F7D" w:rsidTr="002B3A37">
        <w:tblPrEx>
          <w:tblBorders>
            <w:insideH w:val="none" w:sz="0" w:space="0" w:color="auto"/>
          </w:tblBorders>
        </w:tblPrEx>
        <w:trPr>
          <w:trHeight w:val="506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3. Muziejaus renginiai (pavadinimas ir vieta)</w:t>
            </w:r>
          </w:p>
        </w:tc>
        <w:tc>
          <w:tcPr>
            <w:tcW w:w="6237" w:type="dxa"/>
            <w:shd w:val="clear" w:color="auto" w:fill="auto"/>
          </w:tcPr>
          <w:p w:rsidR="00025591" w:rsidRPr="00025591" w:rsidRDefault="00DD7144" w:rsidP="000342B1">
            <w:pPr>
              <w:rPr>
                <w:sz w:val="24"/>
                <w:szCs w:val="24"/>
              </w:rPr>
            </w:pPr>
            <w:r>
              <w:rPr>
                <w:sz w:val="24"/>
              </w:rPr>
              <w:t xml:space="preserve"> </w:t>
            </w:r>
            <w:r w:rsidR="00025591" w:rsidRPr="00025591">
              <w:rPr>
                <w:sz w:val="24"/>
                <w:szCs w:val="24"/>
              </w:rPr>
              <w:t>Knygos ,, Virbališkiai laiko tėkmėje “pristatymas</w:t>
            </w:r>
          </w:p>
          <w:p w:rsidR="00025591" w:rsidRPr="00025591" w:rsidRDefault="00025591" w:rsidP="000342B1">
            <w:pPr>
              <w:rPr>
                <w:sz w:val="24"/>
                <w:szCs w:val="24"/>
              </w:rPr>
            </w:pPr>
            <w:r w:rsidRPr="00025591">
              <w:rPr>
                <w:sz w:val="24"/>
                <w:szCs w:val="24"/>
              </w:rPr>
              <w:t>,,Atsikeli... Ir norisi pasakyti – laukai Laukminiškių lygieji.“ Literatūrinė popietė, skirta poetės Jadvygos Gabriūnaitės 85-osioms gimimo metinėms.</w:t>
            </w:r>
          </w:p>
          <w:p w:rsidR="00025591" w:rsidRPr="00025591" w:rsidRDefault="00025591" w:rsidP="000342B1">
            <w:pPr>
              <w:rPr>
                <w:sz w:val="24"/>
                <w:szCs w:val="24"/>
              </w:rPr>
            </w:pPr>
            <w:r w:rsidRPr="00025591">
              <w:rPr>
                <w:sz w:val="24"/>
                <w:szCs w:val="24"/>
              </w:rPr>
              <w:t>,,Bet argi kas pakeis kampelį mielą?“- prisiminimų vakaras. Prieš 440 m. pirmą kartą paminėti Jutkonys.</w:t>
            </w:r>
          </w:p>
          <w:p w:rsidR="00025591" w:rsidRPr="00025591" w:rsidRDefault="00025591" w:rsidP="000342B1">
            <w:pPr>
              <w:rPr>
                <w:sz w:val="24"/>
                <w:szCs w:val="24"/>
              </w:rPr>
            </w:pPr>
            <w:r w:rsidRPr="00025591">
              <w:rPr>
                <w:sz w:val="24"/>
                <w:szCs w:val="24"/>
              </w:rPr>
              <w:t xml:space="preserve">Kalėdinė kūrybinė popietė ,,Šiltas šv. Kalėdų laukimas“. </w:t>
            </w:r>
          </w:p>
          <w:p w:rsidR="00025591" w:rsidRPr="00025591" w:rsidRDefault="00025591" w:rsidP="000342B1">
            <w:pPr>
              <w:rPr>
                <w:b/>
                <w:bCs/>
                <w:sz w:val="24"/>
                <w:szCs w:val="24"/>
              </w:rPr>
            </w:pPr>
            <w:r w:rsidRPr="00025591">
              <w:rPr>
                <w:b/>
                <w:bCs/>
                <w:sz w:val="24"/>
                <w:szCs w:val="24"/>
              </w:rPr>
              <w:t>Parodos:</w:t>
            </w:r>
          </w:p>
          <w:p w:rsidR="00025591" w:rsidRPr="00025591" w:rsidRDefault="00025591" w:rsidP="000342B1">
            <w:pPr>
              <w:rPr>
                <w:sz w:val="24"/>
                <w:szCs w:val="24"/>
              </w:rPr>
            </w:pPr>
            <w:r w:rsidRPr="00025591">
              <w:rPr>
                <w:sz w:val="24"/>
                <w:szCs w:val="24"/>
              </w:rPr>
              <w:t>Tautodailininkės Virginijos Jurevičienės kūrybos darbų paroda ,,Rid rid rid margi margučiai“.</w:t>
            </w:r>
          </w:p>
          <w:p w:rsidR="00025591" w:rsidRPr="00025591" w:rsidRDefault="00025591" w:rsidP="000342B1">
            <w:pPr>
              <w:rPr>
                <w:sz w:val="24"/>
                <w:szCs w:val="24"/>
              </w:rPr>
            </w:pPr>
            <w:r w:rsidRPr="00025591">
              <w:rPr>
                <w:sz w:val="24"/>
                <w:szCs w:val="24"/>
              </w:rPr>
              <w:t>,,Kaziui Babickui – 120“.</w:t>
            </w:r>
          </w:p>
          <w:p w:rsidR="00025591" w:rsidRPr="00025591" w:rsidRDefault="00025591" w:rsidP="00025591">
            <w:pPr>
              <w:rPr>
                <w:sz w:val="24"/>
                <w:szCs w:val="24"/>
              </w:rPr>
            </w:pPr>
            <w:r w:rsidRPr="00025591">
              <w:rPr>
                <w:sz w:val="24"/>
                <w:szCs w:val="24"/>
              </w:rPr>
              <w:t>Moterų papuošalų paroda ,,Moters paskirtis – atskleisti grožį“.</w:t>
            </w:r>
          </w:p>
          <w:p w:rsidR="00025591" w:rsidRPr="00025591" w:rsidRDefault="00025591" w:rsidP="00025591">
            <w:pPr>
              <w:rPr>
                <w:sz w:val="24"/>
                <w:szCs w:val="24"/>
              </w:rPr>
            </w:pPr>
            <w:r w:rsidRPr="00025591">
              <w:rPr>
                <w:sz w:val="24"/>
                <w:szCs w:val="24"/>
              </w:rPr>
              <w:t>Paroda ,,Laukai Laukminiškių lygieji...“, skirta poetės Jadvygos Gabriūnaitės 85-osioms gimimo metinėms</w:t>
            </w:r>
          </w:p>
          <w:p w:rsidR="00025591" w:rsidRPr="00025591" w:rsidRDefault="00025591" w:rsidP="00025591">
            <w:pPr>
              <w:rPr>
                <w:sz w:val="24"/>
                <w:szCs w:val="24"/>
              </w:rPr>
            </w:pPr>
            <w:r w:rsidRPr="00025591">
              <w:rPr>
                <w:sz w:val="24"/>
                <w:szCs w:val="24"/>
              </w:rPr>
              <w:t>Kūrybinių darbų iš antrinių žaliavų paroda</w:t>
            </w:r>
          </w:p>
          <w:p w:rsidR="00025591" w:rsidRPr="00025591" w:rsidRDefault="00025591" w:rsidP="00025591">
            <w:pPr>
              <w:rPr>
                <w:b/>
                <w:bCs/>
                <w:sz w:val="24"/>
                <w:szCs w:val="24"/>
              </w:rPr>
            </w:pPr>
            <w:r w:rsidRPr="00025591">
              <w:rPr>
                <w:b/>
                <w:bCs/>
                <w:sz w:val="24"/>
                <w:szCs w:val="24"/>
              </w:rPr>
              <w:t>Veronikos Šleivytės paveikslų galerija</w:t>
            </w:r>
          </w:p>
          <w:p w:rsidR="00025591" w:rsidRPr="00025591" w:rsidRDefault="00025591" w:rsidP="00025591">
            <w:pPr>
              <w:rPr>
                <w:b/>
                <w:bCs/>
                <w:sz w:val="24"/>
                <w:szCs w:val="24"/>
              </w:rPr>
            </w:pPr>
            <w:r w:rsidRPr="00025591">
              <w:rPr>
                <w:b/>
                <w:bCs/>
                <w:sz w:val="24"/>
                <w:szCs w:val="24"/>
              </w:rPr>
              <w:t>Renginiai:</w:t>
            </w:r>
          </w:p>
          <w:p w:rsidR="00025591" w:rsidRPr="00025591" w:rsidRDefault="00025591" w:rsidP="00025591">
            <w:pPr>
              <w:rPr>
                <w:sz w:val="24"/>
                <w:szCs w:val="24"/>
              </w:rPr>
            </w:pPr>
            <w:r w:rsidRPr="00025591">
              <w:rPr>
                <w:sz w:val="24"/>
                <w:szCs w:val="24"/>
              </w:rPr>
              <w:t xml:space="preserve">Tautodailininkės Alės Bučienės kūrybos darbų parodos </w:t>
            </w:r>
            <w:r w:rsidRPr="00025591">
              <w:rPr>
                <w:sz w:val="24"/>
                <w:szCs w:val="24"/>
              </w:rPr>
              <w:lastRenderedPageBreak/>
              <w:t>uždarymas.</w:t>
            </w:r>
          </w:p>
          <w:p w:rsidR="00025591" w:rsidRPr="00025591" w:rsidRDefault="00025591" w:rsidP="00025591">
            <w:pPr>
              <w:rPr>
                <w:b/>
                <w:bCs/>
                <w:sz w:val="24"/>
                <w:szCs w:val="24"/>
              </w:rPr>
            </w:pPr>
            <w:r w:rsidRPr="00025591">
              <w:rPr>
                <w:b/>
                <w:bCs/>
                <w:sz w:val="24"/>
                <w:szCs w:val="24"/>
              </w:rPr>
              <w:t>Parodos:</w:t>
            </w:r>
          </w:p>
          <w:p w:rsidR="00025591" w:rsidRPr="00025591" w:rsidRDefault="00025591" w:rsidP="00025591">
            <w:pPr>
              <w:rPr>
                <w:sz w:val="24"/>
                <w:szCs w:val="24"/>
              </w:rPr>
            </w:pPr>
            <w:r w:rsidRPr="00025591">
              <w:rPr>
                <w:sz w:val="24"/>
                <w:szCs w:val="24"/>
              </w:rPr>
              <w:t>Tautodailininkės Alės Bučienės kūrybos darbų paroda.</w:t>
            </w:r>
          </w:p>
          <w:p w:rsidR="00025591" w:rsidRPr="00025591" w:rsidRDefault="00025591" w:rsidP="00025591">
            <w:pPr>
              <w:rPr>
                <w:sz w:val="24"/>
                <w:szCs w:val="24"/>
              </w:rPr>
            </w:pPr>
            <w:r w:rsidRPr="00025591">
              <w:rPr>
                <w:sz w:val="24"/>
                <w:szCs w:val="24"/>
              </w:rPr>
              <w:t>Tautodailininkės Marijonos Mieliauskienės tapybos darbų paroda</w:t>
            </w:r>
          </w:p>
          <w:p w:rsidR="00025591" w:rsidRPr="00025591" w:rsidRDefault="00025591" w:rsidP="00025591">
            <w:pPr>
              <w:rPr>
                <w:sz w:val="24"/>
                <w:szCs w:val="24"/>
              </w:rPr>
            </w:pPr>
            <w:r w:rsidRPr="00025591">
              <w:rPr>
                <w:sz w:val="24"/>
                <w:szCs w:val="24"/>
              </w:rPr>
              <w:t>Janinos Varnienės kūrybos darbų paroda.</w:t>
            </w:r>
          </w:p>
          <w:p w:rsidR="00025591" w:rsidRDefault="00025591" w:rsidP="00025591">
            <w:pPr>
              <w:rPr>
                <w:sz w:val="24"/>
                <w:szCs w:val="24"/>
              </w:rPr>
            </w:pPr>
            <w:r w:rsidRPr="00025591">
              <w:rPr>
                <w:sz w:val="24"/>
                <w:szCs w:val="24"/>
              </w:rPr>
              <w:t>Kupiškio r. Alizavos pagrindinės mokyklos skyriaus Antašavos mokyklos-daugiafunkcio centro mokinių piešinių paroda, skirta Veronikos Šleivytės 115-osioms gimimo metinėms.</w:t>
            </w:r>
          </w:p>
          <w:p w:rsidR="00025591" w:rsidRPr="00025591" w:rsidRDefault="00025591" w:rsidP="00025591">
            <w:pPr>
              <w:rPr>
                <w:sz w:val="24"/>
                <w:szCs w:val="24"/>
              </w:rPr>
            </w:pPr>
            <w:r>
              <w:rPr>
                <w:sz w:val="24"/>
                <w:szCs w:val="24"/>
              </w:rPr>
              <w:t xml:space="preserve">Renginių ciklas M.Glemžaitės 130-osioms  gimimo metinėms paminėti </w:t>
            </w:r>
          </w:p>
          <w:p w:rsidR="006D1F7D" w:rsidRDefault="00C92E83" w:rsidP="00C92E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R.Šalaševičiaus darbų paroda </w:t>
            </w:r>
          </w:p>
          <w:p w:rsidR="00C92E83" w:rsidRDefault="00C92E83" w:rsidP="00C92E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Kupiškio meno mokyklos mokinių paroda </w:t>
            </w:r>
          </w:p>
          <w:p w:rsidR="00C92E83" w:rsidRDefault="00C92E83" w:rsidP="00C92E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Instaliacija  „šVęskime Lietuvą“</w:t>
            </w:r>
          </w:p>
          <w:p w:rsidR="00C92E83" w:rsidRDefault="00C92E83" w:rsidP="00C92E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G.Vaičikauskienės darbų paroda</w:t>
            </w:r>
          </w:p>
          <w:p w:rsidR="00C92E83" w:rsidRDefault="00C92E83" w:rsidP="00C92E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R.Dobricko medžio drožinių paroda</w:t>
            </w:r>
          </w:p>
          <w:p w:rsidR="002B3A37" w:rsidRDefault="00C92E83" w:rsidP="002B3A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Kupiškio tautodailininkų 2020</w:t>
            </w:r>
            <w:r w:rsidR="002B3A37">
              <w:rPr>
                <w:sz w:val="24"/>
              </w:rPr>
              <w:t xml:space="preserve"> metų ataskaitinė kūrybos paroda.</w:t>
            </w:r>
          </w:p>
        </w:tc>
        <w:tc>
          <w:tcPr>
            <w:tcW w:w="1985" w:type="dxa"/>
            <w:shd w:val="clear" w:color="auto" w:fill="auto"/>
          </w:tcPr>
          <w:p w:rsidR="006D1F7D" w:rsidRDefault="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2021 m. I-IV ketv</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Jolanta Knizikevičienė </w:t>
            </w:r>
          </w:p>
          <w:p w:rsidR="002B3A37" w:rsidRDefault="002B3A37"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Laura Eižinienė</w:t>
            </w:r>
          </w:p>
          <w:p w:rsidR="002B3A37" w:rsidRDefault="002B3A37"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Virginija Pakalniškienė </w:t>
            </w: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25591" w:rsidRDefault="00025591" w:rsidP="00025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441"/>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4. Muziejaus interneto svetainės plėtra (kas ir kaip numatoma atnaujinti)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Administruoti muziejaus interneto svetainę, kurti jos turinį, talpinti naujienas, informaciją apie renginius, parodas, ekspozicijas, edukacines programas, publikacijas, vykdomą muziejinę veiklą.</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4B5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tc>
      </w:tr>
      <w:tr w:rsidR="006D1F7D" w:rsidTr="00F6581E">
        <w:trPr>
          <w:trHeight w:val="45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5. Fondų lankytojų aptarnavimas (kokius ir kiek lankytojų planuojama aptarnauti) </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aptarnauti mokslo darbuotojus, studentus, mokinius, muziejininkus, besidominčius istorija asmenis.</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4B5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darbuotojai</w:t>
            </w:r>
          </w:p>
        </w:tc>
      </w:tr>
      <w:tr w:rsidR="006D1F7D" w:rsidTr="00F6581E">
        <w:trPr>
          <w:trHeight w:val="337"/>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6. Kita veikla</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C92E83" w:rsidTr="00F6581E">
        <w:trPr>
          <w:trHeight w:val="181"/>
        </w:trPr>
        <w:tc>
          <w:tcPr>
            <w:tcW w:w="4111"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6237"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54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5. Virtualios parodos (pavadinimas, tinklalapio adresas)</w:t>
            </w:r>
          </w:p>
        </w:tc>
        <w:tc>
          <w:tcPr>
            <w:tcW w:w="6237" w:type="dxa"/>
            <w:shd w:val="clear" w:color="auto" w:fill="auto"/>
          </w:tcPr>
          <w:p w:rsidR="006D1F7D" w:rsidRDefault="00C92E83" w:rsidP="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sz w:val="24"/>
              </w:rPr>
            </w:pPr>
            <w:r>
              <w:rPr>
                <w:sz w:val="24"/>
              </w:rPr>
              <w:t>Parengti 5 virtualias parodas</w:t>
            </w:r>
            <w:r w:rsidR="00DD7144">
              <w:rPr>
                <w:sz w:val="24"/>
              </w:rPr>
              <w:t xml:space="preserve"> interneto svetainėje ir facebook paskyroje.</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tc>
      </w:tr>
      <w:tr w:rsidR="006D1F7D" w:rsidTr="00F6581E">
        <w:trPr>
          <w:trHeight w:val="525"/>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6. Bendradarbiavimas su kitais muziejais (kokioms parodoms, kokių ir kiek eksponatų planuojama skolinti) </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Bendradarbiauti su Lietuvos nacionaliniu muziejumi, Lietuvos nacionaliniu dailės muziejumi, keičiantis fondinėmis parodomis.</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sidRPr="00C92E83">
              <w:rPr>
                <w:sz w:val="24"/>
              </w:rPr>
              <w:t xml:space="preserve">Jūra Jurėnienė </w:t>
            </w:r>
          </w:p>
        </w:tc>
      </w:tr>
      <w:tr w:rsidR="006D1F7D" w:rsidTr="00F6581E">
        <w:trPr>
          <w:trHeight w:val="287"/>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7. Kiti darbai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color w:val="000000"/>
                <w:sz w:val="24"/>
              </w:rPr>
              <w:t>Kurti virtualias rubrikas ar klipus, leidžiančias giliau pažinti zanavykų kraštą ir jo istoriją.</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Jurga Malevičiūtė</w:t>
            </w:r>
          </w:p>
        </w:tc>
      </w:tr>
      <w:tr w:rsidR="006D1F7D" w:rsidTr="00F6581E">
        <w:trPr>
          <w:trHeight w:val="262"/>
        </w:trPr>
        <w:tc>
          <w:tcPr>
            <w:tcW w:w="4111"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lastRenderedPageBreak/>
              <w:t>V. LEIDYBINĖ IR MOKSLINĖ VEIKLA</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C92E83" w:rsidTr="00F6581E">
        <w:trPr>
          <w:trHeight w:val="1202"/>
        </w:trPr>
        <w:tc>
          <w:tcPr>
            <w:tcW w:w="4111" w:type="dxa"/>
            <w:shd w:val="clear" w:color="auto" w:fill="auto"/>
          </w:tcPr>
          <w:p w:rsidR="00C92E83" w:rsidRDefault="00C92E83" w:rsidP="00E80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 Informacinių leidinių (bukletų, kvietimų, plakatų ir kt.) rengimas ir leidyba</w:t>
            </w:r>
          </w:p>
        </w:tc>
        <w:tc>
          <w:tcPr>
            <w:tcW w:w="6237" w:type="dxa"/>
            <w:shd w:val="clear" w:color="auto" w:fill="auto"/>
          </w:tcPr>
          <w:p w:rsidR="00C92E83" w:rsidRDefault="00C92E83" w:rsidP="0073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Pagal poreikį rengti informacinius leidinius parodoms, renginiams, edukacinėms programoms: renginių plakatai, kvietimai, skelbimai, reklaminiai informaciniai bukletai. </w:t>
            </w:r>
          </w:p>
        </w:tc>
        <w:tc>
          <w:tcPr>
            <w:tcW w:w="1985" w:type="dxa"/>
            <w:shd w:val="clear" w:color="auto" w:fill="auto"/>
          </w:tcPr>
          <w:p w:rsidR="00C92E83" w:rsidRDefault="00C92E83" w:rsidP="0049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tc>
      </w:tr>
      <w:tr w:rsidR="002B3A37" w:rsidTr="002B3A37">
        <w:trPr>
          <w:trHeight w:val="586"/>
        </w:trPr>
        <w:tc>
          <w:tcPr>
            <w:tcW w:w="4111" w:type="dxa"/>
            <w:shd w:val="clear" w:color="auto" w:fill="auto"/>
          </w:tcPr>
          <w:p w:rsidR="002B3A37" w:rsidRDefault="002B3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Publikacijų kultūros ir periodinėje spaudoje rengimas</w:t>
            </w:r>
          </w:p>
        </w:tc>
        <w:tc>
          <w:tcPr>
            <w:tcW w:w="6237" w:type="dxa"/>
            <w:shd w:val="clear" w:color="auto" w:fill="auto"/>
          </w:tcPr>
          <w:p w:rsidR="002B3A37" w:rsidRDefault="002B3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Parengti įvairių istorinių straipsnių ir juos publikuoti kultūros ir periodinėje spaudoje.</w:t>
            </w:r>
          </w:p>
        </w:tc>
        <w:tc>
          <w:tcPr>
            <w:tcW w:w="1985" w:type="dxa"/>
            <w:shd w:val="clear" w:color="auto" w:fill="auto"/>
          </w:tcPr>
          <w:p w:rsidR="002B3A37" w:rsidRDefault="002B3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2B3A37" w:rsidRDefault="002B3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C92E83" w:rsidTr="00F6581E">
        <w:trPr>
          <w:trHeight w:val="540"/>
        </w:trPr>
        <w:tc>
          <w:tcPr>
            <w:tcW w:w="4111"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5. Mokslinių straipsnių rengimas</w:t>
            </w:r>
          </w:p>
        </w:tc>
        <w:tc>
          <w:tcPr>
            <w:tcW w:w="6237" w:type="dxa"/>
            <w:shd w:val="clear" w:color="auto" w:fill="auto"/>
          </w:tcPr>
          <w:p w:rsidR="00C92E83" w:rsidRDefault="002B3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color w:val="000000"/>
                <w:sz w:val="24"/>
              </w:rPr>
              <w:t>Parengti įvairių istorinių mokslinių straipsnių ir juos publikuoti bei pristatyti renginiuose</w:t>
            </w:r>
          </w:p>
        </w:tc>
        <w:tc>
          <w:tcPr>
            <w:tcW w:w="1985" w:type="dxa"/>
            <w:shd w:val="clear" w:color="auto" w:fill="auto"/>
          </w:tcPr>
          <w:p w:rsidR="00C92E83" w:rsidRPr="0099372E" w:rsidRDefault="00C92E83" w:rsidP="00FD6B31">
            <w:r w:rsidRPr="0099372E">
              <w:t>2021 m. I-IV ketv.</w:t>
            </w:r>
          </w:p>
        </w:tc>
        <w:tc>
          <w:tcPr>
            <w:tcW w:w="2835" w:type="dxa"/>
            <w:shd w:val="clear" w:color="auto" w:fill="auto"/>
          </w:tcPr>
          <w:p w:rsidR="00C92E83" w:rsidRDefault="00C92E83" w:rsidP="00FD6B31">
            <w:r w:rsidRPr="0099372E">
              <w:t>Muziejaus specialistai</w:t>
            </w:r>
          </w:p>
        </w:tc>
      </w:tr>
      <w:tr w:rsidR="006D1F7D" w:rsidTr="00F6581E">
        <w:trPr>
          <w:trHeight w:val="54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6. Mokslinių ir kitų konferencijų rengimas muziejuje (tema, vieta)</w:t>
            </w:r>
          </w:p>
        </w:tc>
        <w:tc>
          <w:tcPr>
            <w:tcW w:w="6237" w:type="dxa"/>
            <w:shd w:val="clear" w:color="auto" w:fill="auto"/>
          </w:tcPr>
          <w:p w:rsidR="006D1F7D" w:rsidRDefault="002B3A37" w:rsidP="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r>
              <w:rPr>
                <w:color w:val="000000"/>
                <w:sz w:val="24"/>
              </w:rPr>
              <w:t>Parengti įvairių istorinių straipsnių ir juos publikuoti kultūros ir periodinėje spaudoje.</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6D1F7D" w:rsidTr="00F6581E">
        <w:trPr>
          <w:trHeight w:val="50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7. Dalyvavimas mokslinėse ir kitose konferencijose ne muziejuje (tema, vieta, dalyviai)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ir galimybes dalyvauti konferencijose.</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6D1F7D" w:rsidTr="00F6581E">
        <w:trPr>
          <w:trHeight w:val="500"/>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8. Pranešimai mokslinėse konferencijose</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w:t>
            </w: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6D1F7D" w:rsidTr="00F6581E">
        <w:trPr>
          <w:trHeight w:val="347"/>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9. Kiti darbai</w:t>
            </w:r>
          </w:p>
        </w:tc>
        <w:tc>
          <w:tcPr>
            <w:tcW w:w="6237" w:type="dxa"/>
            <w:shd w:val="clear" w:color="auto" w:fill="auto"/>
          </w:tcPr>
          <w:p w:rsidR="006D1F7D" w:rsidRDefault="00DD7144" w:rsidP="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Dalyvauti Lietuvos muziejų asociacijos posėdžiuose, Lietuvos Etninės kultūros globos tarybos ir Etninės kultūros globos tarybų posėdžiuose, rajono savivaldybės įvairių komisijų veikloje, pasitarimuose, posėdžiuose.</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sidRPr="00C92E83">
              <w:rPr>
                <w:sz w:val="24"/>
              </w:rPr>
              <w:t>Jūra Jurėnienė</w:t>
            </w:r>
          </w:p>
        </w:tc>
      </w:tr>
      <w:tr w:rsidR="006D1F7D" w:rsidTr="00F6581E">
        <w:trPr>
          <w:trHeight w:val="782"/>
        </w:trPr>
        <w:tc>
          <w:tcPr>
            <w:tcW w:w="4111"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t>VI. RINKINIŲ APSKAITOS KOMPIUTERIZAVIMAS IR EKSPONATŲ SKAITMENINIMAS</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695"/>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1. Kompiuterinė apskaita (jei vykdoma, nurodyti numatomų įvesti į muziejaus duomenų bazę įrašų apie eksponatus bei skaitmeninių vaizdų skaičių)</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Į Limis sistemą įvesti 20 eksponatų priėmimo–dovanojimo aktų. Suskaitmeninti ir perkelti publikuoti į LIMIS duomenų bazę 200 vnt. eksponatų. Fotografuoti eksponatus ir koreguoti jų fotonuotraukas, paruošti kėlimui į LIMIS sistemą, pagal galimybes jas viešinti.</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6D1F7D" w:rsidTr="00F6581E">
        <w:trPr>
          <w:trHeight w:val="303"/>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LIMIS (kokie vykdomi parengiamieji darbai)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Eksponatus atrinkti, fotografuoti, skenuoti, surinkti</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metaduomenis, sudaryti skaitmeninių vaizdų sąrašą, sukelti</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skaitmeninius vaizdus į muziejaus serverį.</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6D1F7D" w:rsidTr="00F6581E">
        <w:trPr>
          <w:trHeight w:val="283"/>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Eksponatų skaitmeninimas</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695"/>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3. 1.Numatomų skaitmeninti eksponatų atranka (nurodyti prioritetinį kriterijų/-us: unikalumas, turinys ir vertė, fizinė </w:t>
            </w:r>
            <w:r>
              <w:rPr>
                <w:sz w:val="24"/>
              </w:rPr>
              <w:lastRenderedPageBreak/>
              <w:t>būklė, amžius, rūšis, tema, kt.)</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Suskaitmeninti Fotografijos fondo eksponatus.</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6D1F7D" w:rsidTr="00F6581E">
        <w:trPr>
          <w:trHeight w:val="194"/>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3.2. Numatomų skaitmeninti eksponatų skaičius </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Numatoma suskaitmeninti 200 vnt. eksponatų. </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C92E83" w:rsidTr="00F6581E">
        <w:trPr>
          <w:trHeight w:val="724"/>
        </w:trPr>
        <w:tc>
          <w:tcPr>
            <w:tcW w:w="4111"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3.3. Dalyvavimas skaitmeninimo projektuose (pavadinimas, partneriai, kt.)</w:t>
            </w:r>
          </w:p>
        </w:tc>
        <w:tc>
          <w:tcPr>
            <w:tcW w:w="6237"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Dalyvauti skaitmeninimo</w:t>
            </w:r>
            <w:r w:rsidR="00F6581E">
              <w:rPr>
                <w:sz w:val="24"/>
              </w:rPr>
              <w:t xml:space="preserve"> projektuose.</w:t>
            </w:r>
          </w:p>
        </w:tc>
        <w:tc>
          <w:tcPr>
            <w:tcW w:w="1985" w:type="dxa"/>
            <w:shd w:val="clear" w:color="auto" w:fill="auto"/>
          </w:tcPr>
          <w:p w:rsidR="00C92E83" w:rsidRDefault="00C92E83">
            <w:r w:rsidRPr="00041509">
              <w:rPr>
                <w:sz w:val="24"/>
              </w:rPr>
              <w:t>2021 m. I-IV ketv.</w:t>
            </w:r>
          </w:p>
        </w:tc>
        <w:tc>
          <w:tcPr>
            <w:tcW w:w="2835" w:type="dxa"/>
            <w:shd w:val="clear" w:color="auto" w:fill="auto"/>
          </w:tcPr>
          <w:p w:rsidR="00C92E83" w:rsidRDefault="00C92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F6581E" w:rsidTr="00F6581E">
        <w:trPr>
          <w:trHeight w:val="981"/>
        </w:trPr>
        <w:tc>
          <w:tcPr>
            <w:tcW w:w="4111"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Skaitmeninimo ir darbo su duomenų bazėmis gebėjimų ugdymas (dalyvavimas darbo grupėse, mokymuose)</w:t>
            </w:r>
          </w:p>
        </w:tc>
        <w:tc>
          <w:tcPr>
            <w:tcW w:w="6237"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Dalyvauti LIMIS organizuojamuose skaitmeninimo mokymuose pagal pasiūlymus.</w:t>
            </w:r>
          </w:p>
        </w:tc>
        <w:tc>
          <w:tcPr>
            <w:tcW w:w="1985" w:type="dxa"/>
            <w:shd w:val="clear" w:color="auto" w:fill="auto"/>
          </w:tcPr>
          <w:p w:rsidR="00F6581E" w:rsidRDefault="00F6581E">
            <w:r w:rsidRPr="00041509">
              <w:rPr>
                <w:sz w:val="24"/>
              </w:rPr>
              <w:t>2021 m. I-IV ketv.</w:t>
            </w:r>
          </w:p>
        </w:tc>
        <w:tc>
          <w:tcPr>
            <w:tcW w:w="283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6D1F7D" w:rsidTr="00F6581E">
        <w:trPr>
          <w:trHeight w:val="338"/>
        </w:trPr>
        <w:tc>
          <w:tcPr>
            <w:tcW w:w="4111"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t>VII. RYŠIAI SU VISUOMENE</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1078"/>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Informacijos žiniasklaidai apie muziejų, jo rinkinius ir renginius rengimas (nurodyti numatomų parengti informacinių pranešimų spaudai, radijo ir televizijos laidų kiekį)</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Periodiškai rengti pranešimus apie muziejų, jo rinkinius, ekspozicijas, einamuosius renginius, veikiančias parodas, edukacines programas ir kūrybines dirbtuves rajono spaudoje </w:t>
            </w:r>
            <w:r w:rsidR="004711E3">
              <w:rPr>
                <w:sz w:val="24"/>
              </w:rPr>
              <w:t>interneto portaluose</w:t>
            </w:r>
            <w:r>
              <w:rPr>
                <w:sz w:val="24"/>
              </w:rPr>
              <w:t>, radijo ir TV laidose (pagal poreikį).</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4711E3" w:rsidP="0047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6D1F7D" w:rsidTr="00F6581E">
        <w:trPr>
          <w:trHeight w:val="944"/>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2. Reklama (nurodyti projektus, kuriems planuojamos specialios reklamos kampanijos) </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Reklaminis lankstinukas apie muziejuje siūlomas edukacines programas, platinamas mokykloms.</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47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221"/>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Kita veikla</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veiklos naujienų viešinimas, renginių ir parodų fotogalerijų kūrimas, naujų įvykių kūrimas, muziejaus veiklos populiarinimas interneto svetainėje ir socialinėje medijoje. Planuojama 2000 apsilankymų muziejaus tinklapyje, 200 papildomų sekėjų muziejaus facebook ir instagram paskyrose.</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YouTube kanalo administravimas.</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Naujienlaiškių apie vykstančius renginius rengimas.</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47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4711E3" w:rsidRDefault="004711E3" w:rsidP="0047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6D1F7D" w:rsidTr="00F6581E">
        <w:trPr>
          <w:trHeight w:val="367"/>
        </w:trPr>
        <w:tc>
          <w:tcPr>
            <w:tcW w:w="4111"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t>VIII. METODINĖ VEIKLA</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6D1F7D" w:rsidTr="00F6581E">
        <w:trPr>
          <w:trHeight w:val="655"/>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Konsultacijos, metodinė pagalba įvairiais muziejaus veiklos kausimais</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pateiktus prašymus, teikti konsultacijas moksleiviams, studentams, doktorantams, žiniasklaidos atstovams, privatiems asmenims istorijos, kultūros paveldo, etnokultūros, muziejinės, edukacinės veiklos ir kt. klausimais.</w:t>
            </w: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6D1F7D" w:rsidTr="00F6581E">
        <w:trPr>
          <w:trHeight w:val="319"/>
        </w:trPr>
        <w:tc>
          <w:tcPr>
            <w:tcW w:w="4111"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 Metodinės medžiagos rengimas (tema, tikslinė grupė, sklaidos būdai)</w:t>
            </w:r>
          </w:p>
        </w:tc>
        <w:tc>
          <w:tcPr>
            <w:tcW w:w="6237"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Metodinio aprašo naujoms edukacinėms programoms rengimas.  </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6D1F7D" w:rsidRDefault="0047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Jūra Jurėnienė </w:t>
            </w:r>
          </w:p>
        </w:tc>
      </w:tr>
      <w:tr w:rsidR="00F6581E" w:rsidTr="00F6581E">
        <w:trPr>
          <w:trHeight w:val="648"/>
        </w:trPr>
        <w:tc>
          <w:tcPr>
            <w:tcW w:w="4111"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Darbas su stažuotojais ir praktikantais</w:t>
            </w:r>
          </w:p>
        </w:tc>
        <w:tc>
          <w:tcPr>
            <w:tcW w:w="6237"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Sudaryti sąlygas atlikti praktiką muziejuje  Lietuvos aukštųjų mokyklų studentams, moksleiviams, savanoriams.</w:t>
            </w:r>
          </w:p>
        </w:tc>
        <w:tc>
          <w:tcPr>
            <w:tcW w:w="198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Jūra Jurėnienė</w:t>
            </w:r>
          </w:p>
        </w:tc>
      </w:tr>
      <w:tr w:rsidR="006D1F7D" w:rsidTr="00F6581E">
        <w:trPr>
          <w:trHeight w:val="251"/>
        </w:trPr>
        <w:tc>
          <w:tcPr>
            <w:tcW w:w="4111" w:type="dxa"/>
            <w:shd w:val="clear" w:color="auto" w:fill="auto"/>
          </w:tcPr>
          <w:p w:rsidR="006D1F7D" w:rsidRPr="00F6581E"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F6581E">
              <w:rPr>
                <w:b/>
                <w:sz w:val="24"/>
              </w:rPr>
              <w:t>IX. MUZIEJAUS DARBUOTOJAI</w:t>
            </w:r>
          </w:p>
        </w:tc>
        <w:tc>
          <w:tcPr>
            <w:tcW w:w="6237"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F6581E" w:rsidTr="00F6581E">
        <w:trPr>
          <w:trHeight w:val="2208"/>
        </w:trPr>
        <w:tc>
          <w:tcPr>
            <w:tcW w:w="4111" w:type="dxa"/>
            <w:shd w:val="clear" w:color="auto" w:fill="auto"/>
          </w:tcPr>
          <w:p w:rsidR="00F6581E" w:rsidRDefault="00F6581E" w:rsidP="004F4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Kvalifikacijos kėlimas (darbuotojų studijos aukštosiose mokyklose, dalyvavimas seminaruose, kursuose, konferencijose Lietuvoje ir užsienyje (temos, vieta, numatomi dalyviai)</w:t>
            </w:r>
          </w:p>
        </w:tc>
        <w:tc>
          <w:tcPr>
            <w:tcW w:w="6237" w:type="dxa"/>
            <w:shd w:val="clear" w:color="auto" w:fill="auto"/>
          </w:tcPr>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Tobulinti muziejaus darbuotojų kvalifikaciją šiose srityse:</w:t>
            </w:r>
          </w:p>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viešieji pirkimai, buhalterinė apskaita, dokumentų valdymas, darbo santykiai, eksponatų skaitmeninimas ir apskaita, edukacija muziejuose ir kt.</w:t>
            </w:r>
          </w:p>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Taip pat periodiškai dalyvauti muziejininkystės tema susijusiose</w:t>
            </w:r>
          </w:p>
          <w:p w:rsidR="00F6581E" w:rsidRDefault="00F65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konferencijose, seminaruose. </w:t>
            </w:r>
          </w:p>
          <w:p w:rsidR="00F6581E" w:rsidRDefault="00F6581E" w:rsidP="00753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Nesant galimybės mokymuose dalyvauti gyvai, rinktis internetinius seminarus.</w:t>
            </w:r>
          </w:p>
        </w:tc>
        <w:tc>
          <w:tcPr>
            <w:tcW w:w="1985" w:type="dxa"/>
            <w:shd w:val="clear" w:color="auto" w:fill="auto"/>
          </w:tcPr>
          <w:p w:rsidR="00F6581E" w:rsidRDefault="00F6581E" w:rsidP="00667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2021 m. I-IV ketv.</w:t>
            </w:r>
          </w:p>
        </w:tc>
        <w:tc>
          <w:tcPr>
            <w:tcW w:w="2835" w:type="dxa"/>
            <w:shd w:val="clear" w:color="auto" w:fill="auto"/>
          </w:tcPr>
          <w:p w:rsidR="00F6581E" w:rsidRDefault="00F6581E" w:rsidP="005F1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Jūra Jurėnienė</w:t>
            </w:r>
          </w:p>
        </w:tc>
      </w:tr>
    </w:tbl>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D1F7D" w:rsidRDefault="004B52D8" w:rsidP="004B5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sz w:val="24"/>
        </w:rPr>
      </w:pPr>
      <w:r>
        <w:rPr>
          <w:sz w:val="24"/>
        </w:rPr>
        <w:t>____________________________________</w:t>
      </w: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4711E3">
        <w:rPr>
          <w:sz w:val="16"/>
        </w:rPr>
        <w:t xml:space="preserve">               </w:t>
      </w:r>
    </w:p>
    <w:p w:rsidR="006D1F7D" w:rsidRDefault="006D1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6D1F7D" w:rsidRDefault="00DD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 xml:space="preserve">                </w:t>
      </w:r>
    </w:p>
    <w:sectPr w:rsidR="006D1F7D">
      <w:headerReference w:type="default" r:id="rId7"/>
      <w:headerReference w:type="first" r:id="rId8"/>
      <w:footerReference w:type="first" r:id="rId9"/>
      <w:pgSz w:w="16838" w:h="11906" w:orient="landscape"/>
      <w:pgMar w:top="709" w:right="851" w:bottom="426" w:left="1440"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CA" w:rsidRDefault="00922BCA">
      <w:r>
        <w:separator/>
      </w:r>
    </w:p>
  </w:endnote>
  <w:endnote w:type="continuationSeparator" w:id="0">
    <w:p w:rsidR="00922BCA" w:rsidRDefault="0092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A4" w:rsidRDefault="00702AA4">
    <w:pPr>
      <w:pStyle w:val="Normal"/>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CA" w:rsidRDefault="00922BCA">
      <w:r>
        <w:separator/>
      </w:r>
    </w:p>
  </w:footnote>
  <w:footnote w:type="continuationSeparator" w:id="0">
    <w:p w:rsidR="00922BCA" w:rsidRDefault="00922B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A4" w:rsidRDefault="00702AA4">
    <w:pPr>
      <w:pStyle w:val="Antrats"/>
      <w:tabs>
        <w:tab w:val="left" w:pos="10080"/>
        <w:tab w:val="left" w:pos="10800"/>
        <w:tab w:val="left" w:pos="11520"/>
        <w:tab w:val="left" w:pos="12240"/>
        <w:tab w:val="left" w:pos="12960"/>
        <w:tab w:val="left" w:pos="13680"/>
        <w:tab w:val="left" w:pos="14400"/>
        <w:tab w:val="left" w:pos="14546"/>
        <w:tab w:val="left" w:pos="14546"/>
        <w:tab w:val="left" w:pos="16560"/>
        <w:tab w:val="left" w:pos="17280"/>
        <w:tab w:val="left" w:pos="18000"/>
      </w:tabs>
      <w:jc w:val="center"/>
    </w:pPr>
    <w:r>
      <w:fldChar w:fldCharType="begin"/>
    </w:r>
    <w:r>
      <w:instrText xml:space="preserve">  PAGE \* Arabic \* MERGEFORMAT </w:instrText>
    </w:r>
    <w:r>
      <w:fldChar w:fldCharType="separate"/>
    </w:r>
    <w:r w:rsidR="00D44AE9">
      <w:rPr>
        <w:noProof/>
      </w:rPr>
      <w:t>2</w:t>
    </w:r>
    <w:r>
      <w:fldChar w:fldCharType="end"/>
    </w:r>
  </w:p>
  <w:p w:rsidR="00702AA4" w:rsidRDefault="00702AA4">
    <w:pPr>
      <w:pStyle w:val="Antrats"/>
      <w:tabs>
        <w:tab w:val="left" w:pos="10080"/>
        <w:tab w:val="left" w:pos="10800"/>
        <w:tab w:val="left" w:pos="11520"/>
        <w:tab w:val="left" w:pos="12240"/>
        <w:tab w:val="left" w:pos="12960"/>
        <w:tab w:val="left" w:pos="13680"/>
        <w:tab w:val="left" w:pos="14400"/>
        <w:tab w:val="left" w:pos="14546"/>
        <w:tab w:val="left" w:pos="14546"/>
        <w:tab w:val="left" w:pos="16560"/>
        <w:tab w:val="left" w:pos="17280"/>
        <w:tab w:val="left" w:pos="18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A4" w:rsidRDefault="00702AA4">
    <w:pPr>
      <w:pStyle w:val="Normal"/>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4BC"/>
    <w:multiLevelType w:val="singleLevel"/>
    <w:tmpl w:val="234EABE8"/>
    <w:lvl w:ilvl="0">
      <w:start w:val="1"/>
      <w:numFmt w:val="decimal"/>
      <w:lvlText w:val="%1."/>
      <w:lvlJc w:val="left"/>
      <w:pPr>
        <w:tabs>
          <w:tab w:val="num" w:pos="364"/>
        </w:tabs>
        <w:ind w:left="364" w:hanging="364"/>
      </w:pPr>
      <w:rPr>
        <w:rFonts w:ascii="Times New Roman" w:eastAsia="Times New Roman" w:hAnsi="Times New Roman" w:hint="default"/>
        <w:b/>
        <w:i w:val="0"/>
        <w:strike w:val="0"/>
        <w:color w:val="auto"/>
        <w:position w:val="0"/>
        <w:sz w:val="24"/>
        <w:u w:val="none"/>
        <w:shd w:val="clear" w:color="auto" w:fill="auto"/>
      </w:rPr>
    </w:lvl>
  </w:abstractNum>
  <w:abstractNum w:abstractNumId="1" w15:restartNumberingAfterBreak="0">
    <w:nsid w:val="33DC3021"/>
    <w:multiLevelType w:val="singleLevel"/>
    <w:tmpl w:val="56682BAC"/>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000000"/>
        <w:position w:val="0"/>
        <w:sz w:val="24"/>
        <w:u w:val="none"/>
        <w:shd w:val="clear" w:color="auto" w:fill="auto"/>
      </w:rPr>
    </w:lvl>
  </w:abstractNum>
  <w:abstractNum w:abstractNumId="2" w15:restartNumberingAfterBreak="0">
    <w:nsid w:val="370A3D8B"/>
    <w:multiLevelType w:val="singleLevel"/>
    <w:tmpl w:val="95265050"/>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auto"/>
        <w:position w:val="0"/>
        <w:sz w:val="24"/>
        <w:u w:val="none"/>
        <w:shd w:val="clear" w:color="auto" w:fill="auto"/>
      </w:rPr>
    </w:lvl>
  </w:abstractNum>
  <w:abstractNum w:abstractNumId="3" w15:restartNumberingAfterBreak="0">
    <w:nsid w:val="47F24278"/>
    <w:multiLevelType w:val="singleLevel"/>
    <w:tmpl w:val="7CCAB842"/>
    <w:lvl w:ilvl="0">
      <w:start w:val="1"/>
      <w:numFmt w:val="decimal"/>
      <w:lvlText w:val="%1."/>
      <w:lvlJc w:val="left"/>
      <w:pPr>
        <w:tabs>
          <w:tab w:val="num" w:pos="364"/>
        </w:tabs>
        <w:ind w:left="364" w:hanging="283"/>
      </w:pPr>
      <w:rPr>
        <w:rFonts w:ascii="Times New Roman" w:eastAsia="Times New Roman" w:hAnsi="Times New Roman" w:hint="default"/>
        <w:b w:val="0"/>
        <w:i w:val="0"/>
        <w:strike w:val="0"/>
        <w:color w:val="auto"/>
        <w:position w:val="0"/>
        <w:sz w:val="24"/>
        <w:u w:val="none"/>
        <w:shd w:val="clear" w:color="auto" w:fill="auto"/>
      </w:rPr>
    </w:lvl>
  </w:abstractNum>
  <w:abstractNum w:abstractNumId="4" w15:restartNumberingAfterBreak="0">
    <w:nsid w:val="5DB6626F"/>
    <w:multiLevelType w:val="singleLevel"/>
    <w:tmpl w:val="EA3C98B6"/>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000000"/>
        <w:position w:val="0"/>
        <w:sz w:val="24"/>
        <w:u w:val="none"/>
        <w:shd w:val="clear" w:color="auto" w:fill="auto"/>
      </w:rPr>
    </w:lvl>
  </w:abstractNum>
  <w:num w:numId="1">
    <w:abstractNumId w:val="3"/>
  </w:num>
  <w:num w:numId="2">
    <w:abstractNumId w:val="1"/>
  </w:num>
  <w:num w:numId="3">
    <w:abstractNumId w:val="4"/>
  </w:num>
  <w:num w:numId="4">
    <w:abstractNumId w:val="0"/>
  </w:num>
  <w:num w:numId="5">
    <w:abstractNumId w:val="0"/>
    <w:lvlOverride w:ilvl="0">
      <w:lvl w:ilvl="0">
        <w:start w:val="1"/>
        <w:numFmt w:val="decimal"/>
        <w:lvlText w:val="%1."/>
        <w:lvlJc w:val="left"/>
        <w:pPr>
          <w:tabs>
            <w:tab w:val="num" w:pos="360"/>
          </w:tabs>
          <w:ind w:left="360" w:hanging="360"/>
        </w:pPr>
        <w:rPr>
          <w:rFonts w:ascii="Times New Roman" w:eastAsia="Times New Roman" w:hAnsi="Times New Roman" w:hint="default"/>
          <w:b/>
          <w:i w:val="0"/>
          <w:strike w:val="0"/>
          <w:color w:val="auto"/>
          <w:position w:val="0"/>
          <w:sz w:val="24"/>
          <w:u w:val="none"/>
          <w:shd w:val="clear" w:color="auto" w:fill="auto"/>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7D"/>
    <w:rsid w:val="00025591"/>
    <w:rsid w:val="000342B1"/>
    <w:rsid w:val="000F4098"/>
    <w:rsid w:val="0015089B"/>
    <w:rsid w:val="00240FED"/>
    <w:rsid w:val="00265055"/>
    <w:rsid w:val="002B3A37"/>
    <w:rsid w:val="004711E3"/>
    <w:rsid w:val="004B52D8"/>
    <w:rsid w:val="004B542D"/>
    <w:rsid w:val="005213D7"/>
    <w:rsid w:val="00594570"/>
    <w:rsid w:val="006D1F7D"/>
    <w:rsid w:val="00702AA4"/>
    <w:rsid w:val="007459EC"/>
    <w:rsid w:val="008F11C6"/>
    <w:rsid w:val="00922BCA"/>
    <w:rsid w:val="009D6F46"/>
    <w:rsid w:val="00A322FC"/>
    <w:rsid w:val="00A96285"/>
    <w:rsid w:val="00C92E83"/>
    <w:rsid w:val="00D44AE9"/>
    <w:rsid w:val="00DB076C"/>
    <w:rsid w:val="00DD7144"/>
    <w:rsid w:val="00E13002"/>
    <w:rsid w:val="00E169D7"/>
    <w:rsid w:val="00F65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D432A-CC61-4225-A1AE-068446E5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lt-LT" w:eastAsia="lt-LT"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0" w:lineRule="auto"/>
    </w:pPr>
    <w:rPr>
      <w:rFonts w:ascii="Times New Roman"/>
      <w:sz w:val="20"/>
    </w:rPr>
  </w:style>
  <w:style w:type="paragraph" w:styleId="Antrat1">
    <w:name w:val="heading 1"/>
    <w:basedOn w:val="prastasis"/>
    <w:qFormat/>
    <w:pPr>
      <w:keepNext/>
      <w:jc w:val="center"/>
      <w:outlineLvl w:val="0"/>
    </w:pPr>
    <w:rPr>
      <w:sz w:val="28"/>
    </w:rPr>
  </w:style>
  <w:style w:type="paragraph" w:styleId="Antrat2">
    <w:name w:val="heading 2"/>
    <w:basedOn w:val="prastasis"/>
    <w:qFormat/>
    <w:pPr>
      <w:keepNext/>
      <w:outlineLvl w:val="1"/>
    </w:pPr>
    <w:rPr>
      <w:sz w:val="28"/>
    </w:rPr>
  </w:style>
  <w:style w:type="paragraph" w:styleId="Antrat3">
    <w:name w:val="heading 3"/>
    <w:basedOn w:val="prastasis"/>
    <w:qFormat/>
    <w:pPr>
      <w:keepNext/>
      <w:outlineLvl w:val="2"/>
    </w:pPr>
    <w:rPr>
      <w:b/>
    </w:rPr>
  </w:style>
  <w:style w:type="paragraph" w:styleId="Antrat4">
    <w:name w:val="heading 4"/>
    <w:basedOn w:val="prastasis"/>
    <w:qFormat/>
    <w:pPr>
      <w:keepNext/>
      <w:outlineLvl w:val="3"/>
    </w:pPr>
    <w:rPr>
      <w:b/>
      <w:sz w:val="24"/>
    </w:rPr>
  </w:style>
  <w:style w:type="paragraph" w:styleId="Antrat5">
    <w:name w:val="heading 5"/>
    <w:basedOn w:val="prastasis"/>
    <w:qFormat/>
    <w:pPr>
      <w:keepNext/>
      <w:outlineLvl w:val="4"/>
    </w:pPr>
    <w:rPr>
      <w:b/>
      <w:sz w:val="28"/>
    </w:rPr>
  </w:style>
  <w:style w:type="paragraph" w:styleId="Antrat6">
    <w:name w:val="heading 6"/>
    <w:basedOn w:val="prastasis"/>
    <w:qFormat/>
    <w:pPr>
      <w:keepNext/>
      <w:outlineLvl w:val="5"/>
    </w:pPr>
    <w:rPr>
      <w:sz w:val="24"/>
    </w:rPr>
  </w:style>
  <w:style w:type="paragraph" w:styleId="Antrat7">
    <w:name w:val="heading 7"/>
    <w:basedOn w:val="prastasis"/>
    <w:qFormat/>
    <w:pPr>
      <w:keepNext/>
      <w:jc w:val="center"/>
      <w:outlineLvl w:val="6"/>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character" w:styleId="Puslapionumeris">
    <w:name w:val="page number"/>
    <w:qFormat/>
  </w:style>
  <w:style w:type="paragraph" w:styleId="Antrats">
    <w:name w:val="header"/>
    <w:basedOn w:val="prastasis"/>
    <w:qFormat/>
    <w:pPr>
      <w:tabs>
        <w:tab w:val="center" w:pos="4819"/>
        <w:tab w:val="right" w:pos="9638"/>
      </w:tabs>
    </w:pPr>
  </w:style>
  <w:style w:type="character" w:styleId="Grietas">
    <w:name w:val="Strong"/>
    <w:qFormat/>
    <w:rPr>
      <w:b/>
    </w:rPr>
  </w:style>
  <w:style w:type="character" w:styleId="Hipersaitas">
    <w:name w:val="Hyperlink"/>
    <w:qFormat/>
    <w:rPr>
      <w:color w:val="0000FF"/>
      <w:u w:val="single"/>
    </w:rPr>
  </w:style>
  <w:style w:type="paragraph" w:styleId="Pagrindiniotekstotrauka">
    <w:name w:val="Body Text Indent"/>
    <w:basedOn w:val="prastasis"/>
    <w:qFormat/>
    <w:pPr>
      <w:ind w:firstLine="720"/>
    </w:pPr>
    <w:rPr>
      <w:sz w:val="28"/>
    </w:rPr>
  </w:style>
  <w:style w:type="paragraph" w:styleId="Pavadinimas">
    <w:name w:val="Title"/>
    <w:basedOn w:val="prastasis"/>
    <w:qFormat/>
    <w:pPr>
      <w:jc w:val="center"/>
    </w:pPr>
    <w:rPr>
      <w:b/>
      <w:sz w:val="24"/>
    </w:rPr>
  </w:style>
  <w:style w:type="paragraph" w:styleId="Pagrindinistekstas">
    <w:name w:val="Body Text"/>
    <w:basedOn w:val="prastasis"/>
    <w:qFormat/>
    <w:rPr>
      <w:sz w:val="24"/>
    </w:rPr>
  </w:style>
  <w:style w:type="paragraph" w:styleId="Pagrindinistekstas2">
    <w:name w:val="Body Text 2"/>
    <w:basedOn w:val="prastasis"/>
    <w:qFormat/>
    <w:pPr>
      <w:jc w:val="center"/>
    </w:pPr>
    <w:rPr>
      <w:sz w:val="24"/>
    </w:rPr>
  </w:style>
  <w:style w:type="paragraph" w:styleId="Pagrindiniotekstotrauka2">
    <w:name w:val="Body Text Indent 2"/>
    <w:basedOn w:val="prastasis"/>
    <w:qFormat/>
    <w:pPr>
      <w:ind w:firstLine="720"/>
    </w:pPr>
    <w:rPr>
      <w:sz w:val="24"/>
    </w:rPr>
  </w:style>
  <w:style w:type="paragraph" w:styleId="Pagrindiniotekstotrauka3">
    <w:name w:val="Body Text Indent 3"/>
    <w:basedOn w:val="prastasis"/>
    <w:qFormat/>
    <w:pPr>
      <w:ind w:firstLine="720"/>
      <w:jc w:val="both"/>
    </w:pPr>
    <w:rPr>
      <w:sz w:val="24"/>
    </w:rPr>
  </w:style>
  <w:style w:type="paragraph" w:styleId="Pagrindinistekstas3">
    <w:name w:val="Body Text 3"/>
    <w:basedOn w:val="prastasis"/>
    <w:qFormat/>
    <w:pPr>
      <w:jc w:val="both"/>
    </w:pPr>
    <w:rPr>
      <w:sz w:val="24"/>
    </w:rPr>
  </w:style>
  <w:style w:type="paragraph" w:styleId="Dokumentostruktra">
    <w:name w:val="Document Map"/>
    <w:basedOn w:val="prastasis"/>
    <w:qFormat/>
    <w:rPr>
      <w:rFonts w:ascii="Tahoma" w:eastAsia="Tahoma" w:hAnsi="Tahoma"/>
      <w:color w:val="FFFFFF"/>
      <w:shd w:val="clear" w:color="auto" w:fill="000080"/>
    </w:rPr>
  </w:style>
  <w:style w:type="paragraph" w:customStyle="1" w:styleId="CommentText">
    <w:name w:val="Comment Text"/>
    <w:basedOn w:val="prastasis"/>
    <w:qFormat/>
  </w:style>
  <w:style w:type="paragraph" w:customStyle="1" w:styleId="CommentSubject">
    <w:name w:val="Comment Subject"/>
    <w:basedOn w:val="CommentText"/>
    <w:qFormat/>
    <w:rPr>
      <w:b/>
    </w:rPr>
  </w:style>
  <w:style w:type="paragraph" w:styleId="Debesliotekstas">
    <w:name w:val="Balloon Text"/>
    <w:basedOn w:val="prastasis"/>
    <w:qFormat/>
    <w:rPr>
      <w:rFonts w:ascii="Tahoma" w:eastAsia="Tahoma" w:hAnsi="Tahoma"/>
      <w:sz w:val="16"/>
    </w:rPr>
  </w:style>
  <w:style w:type="paragraph" w:styleId="Sraopastraipa">
    <w:name w:val="List Paragraph"/>
    <w:basedOn w:val="prastasis"/>
    <w:qFormat/>
    <w:pPr>
      <w:spacing w:after="200" w:line="276" w:lineRule="auto"/>
      <w:ind w:left="720"/>
    </w:pPr>
    <w:rPr>
      <w:rFonts w:ascii="Calibri" w:eastAsia="Calibri" w:hAnsi="Calibri"/>
      <w:sz w:val="22"/>
    </w:rPr>
  </w:style>
  <w:style w:type="character" w:customStyle="1" w:styleId="apple-converted-space">
    <w:name w:val="apple-converted-space"/>
    <w:qFormat/>
  </w:style>
  <w:style w:type="paragraph" w:styleId="Porat">
    <w:name w:val="footer"/>
    <w:basedOn w:val="prastasis"/>
    <w:qFormat/>
    <w:pPr>
      <w:tabs>
        <w:tab w:val="center" w:pos="4819"/>
        <w:tab w:val="right" w:pos="9638"/>
      </w:tabs>
    </w:pPr>
  </w:style>
  <w:style w:type="character" w:customStyle="1" w:styleId="CommentReference">
    <w:name w:val="Comment Reference"/>
    <w:qFormat/>
    <w:rPr>
      <w:sz w:val="16"/>
    </w:rPr>
  </w:style>
  <w:style w:type="character" w:styleId="Emfaz">
    <w:name w:val="Emphasis"/>
    <w:qFormat/>
    <w:rPr>
      <w:i/>
    </w:rPr>
  </w:style>
  <w:style w:type="character" w:customStyle="1" w:styleId="FooterChar">
    <w:name w:val="Footer Char"/>
    <w:qFormat/>
  </w:style>
  <w:style w:type="paragraph" w:customStyle="1" w:styleId="Default">
    <w:name w:val="Default"/>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10391</Words>
  <Characters>5924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16283</CharactersWithSpaces>
  <SharedDoc>false</SharedDoc>
  <HyperlinkBase>C:\Users\Win7\Downloads\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Jurgita </cp:lastModifiedBy>
  <cp:revision>2</cp:revision>
  <cp:lastPrinted>2022-10-03T06:25:00Z</cp:lastPrinted>
  <dcterms:created xsi:type="dcterms:W3CDTF">2022-10-03T08:41:00Z</dcterms:created>
  <dcterms:modified xsi:type="dcterms:W3CDTF">2022-10-03T08:41:00Z</dcterms:modified>
</cp:coreProperties>
</file>